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F66DC6" w:rsidRDefault="00A64ED1" w:rsidP="00221B58">
      <w:pPr>
        <w:rPr>
          <w:color w:val="000000"/>
        </w:rPr>
      </w:pPr>
      <w:r>
        <w:rPr>
          <w:lang w:eastAsia="en-GB"/>
        </w:rPr>
        <mc:AlternateContent>
          <mc:Choice Requires="wps">
            <w:drawing>
              <wp:anchor distT="0" distB="0" distL="114300" distR="114300" simplePos="0" relativeHeight="251656704" behindDoc="1" locked="0" layoutInCell="1" allowOverlap="1">
                <wp:simplePos x="0" y="0"/>
                <wp:positionH relativeFrom="column">
                  <wp:posOffset>457200</wp:posOffset>
                </wp:positionH>
                <wp:positionV relativeFrom="paragraph">
                  <wp:posOffset>-571500</wp:posOffset>
                </wp:positionV>
                <wp:extent cx="4343400" cy="457200"/>
                <wp:effectExtent l="0" t="0" r="0" b="0"/>
                <wp:wrapTight wrapText="bothSides">
                  <wp:wrapPolygon edited="0">
                    <wp:start x="-47" y="0"/>
                    <wp:lineTo x="-47" y="21150"/>
                    <wp:lineTo x="21553" y="21150"/>
                    <wp:lineTo x="21553" y="0"/>
                    <wp:lineTo x="-47"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457200"/>
                        </a:xfrm>
                        <a:prstGeom prst="rect">
                          <a:avLst/>
                        </a:prstGeom>
                        <a:solidFill>
                          <a:srgbClr val="FFFFFF"/>
                        </a:solidFill>
                        <a:ln>
                          <a:noFill/>
                        </a:ln>
                        <a:extLst>
                          <a:ext uri="{91240B29-F687-4F45-9708-019B960494DF}">
                            <a14:hiddenLine xmlns:a14="http://schemas.microsoft.com/office/drawing/2010/main" w="9525">
                              <a:solidFill>
                                <a:srgbClr val="008000"/>
                              </a:solidFill>
                              <a:miter lim="800000"/>
                              <a:headEnd/>
                              <a:tailEnd/>
                            </a14:hiddenLine>
                          </a:ext>
                        </a:extLst>
                      </wps:spPr>
                      <wps:txbx>
                        <w:txbxContent>
                          <w:p w:rsidR="00AB6910" w:rsidRDefault="00AB6910">
                            <w:pPr>
                              <w:rPr>
                                <w:color w:val="008000"/>
                                <w:sz w:val="40"/>
                                <w:szCs w:val="40"/>
                              </w:rPr>
                            </w:pPr>
                            <w:r>
                              <w:rPr>
                                <w:color w:val="008000"/>
                                <w:sz w:val="40"/>
                                <w:szCs w:val="40"/>
                              </w:rPr>
                              <w:t>North Luffenham Parish Council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2" o:spid="_x0000_s1026" type="#_x0000_t202" style="position:absolute;margin-left:36pt;margin-top:-44.95pt;width:342pt;height:3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" stroked="f" strokecolor="green">
                <v:textbox>
                  <w:txbxContent>
                    <w:p w:rsidR="00AB6910" w:rsidRDefault="00AB6910">
                      <w:pPr>
                        <w:rPr>
                          <w:color w:val="008000"/>
                          <w:sz w:val="40"/>
                          <w:szCs w:val="40"/>
                        </w:rPr>
                      </w:pPr>
                      <w:r>
                        <w:rPr>
                          <w:color w:val="008000"/>
                          <w:sz w:val="40"/>
                          <w:szCs w:val="40"/>
                        </w:rPr>
                        <w:t>North Luffenham Parish Council</w:t>
                      </w:r>
                    </w:p>
                  </w:txbxContent>
                </v:textbox>
                <w10:wrap type="tight"/>
              </v:shape>
            </w:pict>
          </mc:Fallback>
        </mc:AlternateContent>
      </w:r>
      <w:r>
        <w:rPr>
          <w:lang w:eastAsia="en-GB"/>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-228600</wp:posOffset>
                </wp:positionV>
                <wp:extent cx="5607685" cy="0"/>
                <wp:effectExtent l="12700" t="12700" r="31115" b="2540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7685" cy="0"/>
                        </a:xfrm>
                        <a:prstGeom prst="line">
                          <a:avLst/>
                        </a:prstGeom>
                        <a:noFill/>
                        <a:ln w="9525">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95pt" to="441.55pt,-17.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" strokecolor="green"/>
            </w:pict>
          </mc:Fallback>
        </mc:AlternateContent>
      </w:r>
      <w:r>
        <w:rPr>
          <w:lang w:eastAsia="en-GB"/>
        </w:rPr>
        <w:drawing>
          <wp:anchor distT="0" distB="0" distL="114300" distR="114300" simplePos="0" relativeHeight="251658752" behindDoc="1" locked="0" layoutInCell="1" allowOverlap="1">
            <wp:simplePos x="0" y="0"/>
            <wp:positionH relativeFrom="column">
              <wp:posOffset>-571500</wp:posOffset>
            </wp:positionH>
            <wp:positionV relativeFrom="paragraph">
              <wp:posOffset>-685800</wp:posOffset>
            </wp:positionV>
            <wp:extent cx="907415" cy="1028700"/>
            <wp:effectExtent l="0" t="0" r="6985" b="12700"/>
            <wp:wrapTight wrapText="bothSides">
              <wp:wrapPolygon edited="0">
                <wp:start x="0" y="0"/>
                <wp:lineTo x="0" y="21333"/>
                <wp:lineTo x="21162" y="21333"/>
                <wp:lineTo x="21162"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l="12674" t="36534" r="73393" b="42412"/>
                    <a:stretch>
                      <a:fillRect/>
                    </a:stretch>
                  </pic:blipFill>
                  <pic:spPr bwMode="auto">
                    <a:xfrm>
                      <a:off x="0" y="0"/>
                      <a:ext cx="907415"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000000"/>
        </w:rPr>
        <w:t xml:space="preserve"> </w:t>
      </w:r>
    </w:p>
    <w:p w:rsidR="00F66DC6" w:rsidRDefault="00F66DC6" w:rsidP="00221B58"/>
    <w:p w:rsidR="00216307" w:rsidRDefault="00216307" w:rsidP="00221B58"/>
    <w:p w:rsidR="00216307" w:rsidRPr="00216307" w:rsidRDefault="00216307" w:rsidP="00221B58">
      <w:pPr>
        <w:rPr>
          <w:rFonts w:ascii="Arial" w:hAnsi="Arial" w:cs="Arial"/>
        </w:rPr>
      </w:pPr>
    </w:p>
    <w:p w:rsidR="00216307" w:rsidRPr="00216307" w:rsidRDefault="00216307" w:rsidP="00221B58">
      <w:pPr>
        <w:rPr>
          <w:rFonts w:ascii="Arial" w:hAnsi="Arial" w:cs="Arial"/>
        </w:rPr>
      </w:pPr>
      <w:r w:rsidRPr="00216307">
        <w:rPr>
          <w:rFonts w:ascii="Arial" w:hAnsi="Arial" w:cs="Arial"/>
        </w:rPr>
        <w:t>23 November 2015</w:t>
      </w:r>
    </w:p>
    <w:p w:rsidR="00216307" w:rsidRPr="00216307" w:rsidRDefault="00216307" w:rsidP="00221B58">
      <w:pPr>
        <w:rPr>
          <w:rFonts w:ascii="Arial" w:hAnsi="Arial" w:cs="Arial"/>
        </w:rPr>
      </w:pPr>
    </w:p>
    <w:p w:rsidR="00216307" w:rsidRPr="00216307" w:rsidRDefault="00216307" w:rsidP="00221B58">
      <w:pPr>
        <w:rPr>
          <w:rFonts w:ascii="Arial" w:hAnsi="Arial" w:cs="Arial"/>
        </w:rPr>
      </w:pPr>
      <w:r w:rsidRPr="00216307">
        <w:rPr>
          <w:rFonts w:ascii="Arial" w:hAnsi="Arial" w:cs="Arial"/>
        </w:rPr>
        <w:t>Parish Councillors</w:t>
      </w:r>
    </w:p>
    <w:p w:rsidR="00216307" w:rsidRPr="00216307" w:rsidRDefault="00216307" w:rsidP="00221B58">
      <w:pPr>
        <w:rPr>
          <w:rFonts w:ascii="Arial" w:hAnsi="Arial" w:cs="Arial"/>
        </w:rPr>
      </w:pPr>
      <w:r w:rsidRPr="00216307">
        <w:rPr>
          <w:rFonts w:ascii="Arial" w:hAnsi="Arial" w:cs="Arial"/>
        </w:rPr>
        <w:t>Parish Clerk</w:t>
      </w:r>
    </w:p>
    <w:p w:rsidR="00216307" w:rsidRPr="00216307" w:rsidRDefault="00216307" w:rsidP="00221B58">
      <w:pPr>
        <w:rPr>
          <w:rFonts w:ascii="Arial" w:hAnsi="Arial" w:cs="Arial"/>
        </w:rPr>
      </w:pPr>
    </w:p>
    <w:p w:rsidR="00216307" w:rsidRPr="00216307" w:rsidRDefault="00216307" w:rsidP="00221B58">
      <w:pPr>
        <w:rPr>
          <w:rFonts w:ascii="Arial" w:hAnsi="Arial" w:cs="Arial"/>
          <w:b/>
        </w:rPr>
      </w:pPr>
      <w:r w:rsidRPr="00216307">
        <w:rPr>
          <w:rFonts w:ascii="Arial" w:hAnsi="Arial" w:cs="Arial"/>
          <w:b/>
        </w:rPr>
        <w:t>POST EVENT REPORT – BONFIRE NIGHT / FIREWORKS</w:t>
      </w:r>
    </w:p>
    <w:p w:rsidR="00216307" w:rsidRPr="00216307" w:rsidRDefault="00216307" w:rsidP="00221B58">
      <w:pPr>
        <w:rPr>
          <w:rFonts w:ascii="Arial" w:hAnsi="Arial" w:cs="Arial"/>
          <w:b/>
        </w:rPr>
      </w:pPr>
      <w:r w:rsidRPr="00216307">
        <w:rPr>
          <w:rFonts w:ascii="Arial" w:hAnsi="Arial" w:cs="Arial"/>
          <w:b/>
        </w:rPr>
        <w:t>THURSDAY 5</w:t>
      </w:r>
      <w:r w:rsidRPr="00216307">
        <w:rPr>
          <w:rFonts w:ascii="Arial" w:hAnsi="Arial" w:cs="Arial"/>
          <w:b/>
          <w:vertAlign w:val="superscript"/>
        </w:rPr>
        <w:t>th</w:t>
      </w:r>
      <w:r w:rsidRPr="00216307">
        <w:rPr>
          <w:rFonts w:ascii="Arial" w:hAnsi="Arial" w:cs="Arial"/>
          <w:b/>
        </w:rPr>
        <w:t xml:space="preserve"> NOVEMBER 2015</w:t>
      </w:r>
    </w:p>
    <w:p w:rsidR="00216307" w:rsidRPr="00216307" w:rsidRDefault="00216307" w:rsidP="00221B58">
      <w:pPr>
        <w:rPr>
          <w:rFonts w:ascii="Arial" w:hAnsi="Arial" w:cs="Arial"/>
          <w:b/>
        </w:rPr>
      </w:pPr>
    </w:p>
    <w:p w:rsidR="00216307" w:rsidRPr="00216307" w:rsidRDefault="00216307" w:rsidP="00221B58">
      <w:pPr>
        <w:rPr>
          <w:rFonts w:ascii="Arial" w:hAnsi="Arial" w:cs="Arial"/>
        </w:rPr>
      </w:pPr>
      <w:r w:rsidRPr="00216307">
        <w:rPr>
          <w:rFonts w:ascii="Arial" w:hAnsi="Arial" w:cs="Arial"/>
        </w:rPr>
        <w:t>References:</w:t>
      </w:r>
    </w:p>
    <w:p w:rsidR="00216307" w:rsidRPr="00216307" w:rsidRDefault="00216307" w:rsidP="00221B58">
      <w:pPr>
        <w:rPr>
          <w:rFonts w:ascii="Arial" w:hAnsi="Arial" w:cs="Arial"/>
        </w:rPr>
      </w:pPr>
    </w:p>
    <w:p w:rsidR="00216307" w:rsidRDefault="00216307" w:rsidP="00221B58">
      <w:pPr>
        <w:rPr>
          <w:rFonts w:ascii="Arial" w:hAnsi="Arial" w:cs="Arial"/>
        </w:rPr>
      </w:pPr>
      <w:r w:rsidRPr="00216307">
        <w:rPr>
          <w:rFonts w:ascii="Arial" w:hAnsi="Arial" w:cs="Arial"/>
        </w:rPr>
        <w:t>A.</w:t>
      </w:r>
      <w:r w:rsidRPr="00216307">
        <w:rPr>
          <w:rFonts w:ascii="Arial" w:hAnsi="Arial" w:cs="Arial"/>
        </w:rPr>
        <w:tab/>
        <w:t>Bonfire Night Activities Report to NLPC dated Jul 15</w:t>
      </w:r>
      <w:r w:rsidR="004A00DD">
        <w:rPr>
          <w:rFonts w:ascii="Arial" w:hAnsi="Arial" w:cs="Arial"/>
        </w:rPr>
        <w:t>.</w:t>
      </w:r>
    </w:p>
    <w:p w:rsidR="004A00DD" w:rsidRPr="004A00DD" w:rsidRDefault="004A00DD" w:rsidP="00221B58">
      <w:pPr>
        <w:rPr>
          <w:rFonts w:ascii="Arial" w:hAnsi="Arial" w:cs="Arial"/>
        </w:rPr>
      </w:pPr>
      <w:r>
        <w:rPr>
          <w:rFonts w:ascii="Arial" w:hAnsi="Arial" w:cs="Arial"/>
        </w:rPr>
        <w:t>B.</w:t>
      </w:r>
      <w:r>
        <w:rPr>
          <w:rFonts w:ascii="Arial" w:hAnsi="Arial" w:cs="Arial"/>
        </w:rPr>
        <w:tab/>
      </w:r>
      <w:r w:rsidRPr="004A00DD">
        <w:rPr>
          <w:rFonts w:ascii="Arial" w:hAnsi="Arial" w:cs="Arial"/>
        </w:rPr>
        <w:t>Health and Safety Executive direction – “Giving your own firework display” (HSG 124). (</w:t>
      </w:r>
      <w:hyperlink r:id="rId7" w:history="1">
        <w:r w:rsidRPr="004A00DD">
          <w:rPr>
            <w:rStyle w:val="Hyperlink"/>
            <w:rFonts w:ascii="Arial" w:hAnsi="Arial" w:cs="Arial"/>
          </w:rPr>
          <w:t>http://www.hse.gov.uk/pubns/books/hsg124.htm</w:t>
        </w:r>
      </w:hyperlink>
      <w:r w:rsidRPr="004A00DD">
        <w:rPr>
          <w:rFonts w:ascii="Arial" w:hAnsi="Arial" w:cs="Arial"/>
        </w:rPr>
        <w:t>)</w:t>
      </w:r>
    </w:p>
    <w:p w:rsidR="004A00DD" w:rsidRPr="004A00DD" w:rsidRDefault="004A00DD" w:rsidP="00221B58">
      <w:pPr>
        <w:rPr>
          <w:rFonts w:ascii="Arial" w:hAnsi="Arial" w:cs="Arial"/>
        </w:rPr>
      </w:pPr>
      <w:r>
        <w:rPr>
          <w:rFonts w:ascii="Arial" w:hAnsi="Arial" w:cs="Arial"/>
        </w:rPr>
        <w:t>C.</w:t>
      </w:r>
      <w:r>
        <w:rPr>
          <w:rFonts w:ascii="Arial" w:hAnsi="Arial" w:cs="Arial"/>
        </w:rPr>
        <w:tab/>
      </w:r>
      <w:r w:rsidRPr="004A00DD">
        <w:rPr>
          <w:rFonts w:ascii="Arial" w:hAnsi="Arial" w:cs="Arial"/>
        </w:rPr>
        <w:t>EON insurance letter dated 15 Oct 13.</w:t>
      </w:r>
    </w:p>
    <w:p w:rsidR="004A00DD" w:rsidRPr="00216307" w:rsidRDefault="004A00DD" w:rsidP="00221B58">
      <w:pPr>
        <w:rPr>
          <w:rFonts w:ascii="Arial" w:hAnsi="Arial" w:cs="Arial"/>
        </w:rPr>
      </w:pPr>
    </w:p>
    <w:p w:rsidR="00216307" w:rsidRPr="00216307" w:rsidRDefault="00216307" w:rsidP="00221B58">
      <w:pPr>
        <w:rPr>
          <w:rFonts w:ascii="Arial" w:hAnsi="Arial" w:cs="Arial"/>
        </w:rPr>
      </w:pPr>
    </w:p>
    <w:p w:rsidR="00216307" w:rsidRPr="00216307" w:rsidRDefault="00216307" w:rsidP="00221B58">
      <w:pPr>
        <w:rPr>
          <w:rFonts w:ascii="Arial" w:hAnsi="Arial" w:cs="Arial"/>
          <w:b/>
        </w:rPr>
      </w:pPr>
      <w:r w:rsidRPr="00216307">
        <w:rPr>
          <w:rFonts w:ascii="Arial" w:hAnsi="Arial" w:cs="Arial"/>
          <w:b/>
        </w:rPr>
        <w:t>AIM</w:t>
      </w:r>
    </w:p>
    <w:p w:rsidR="00216307" w:rsidRPr="00216307" w:rsidRDefault="00216307" w:rsidP="00221B58">
      <w:pPr>
        <w:rPr>
          <w:rFonts w:ascii="Arial" w:hAnsi="Arial" w:cs="Arial"/>
        </w:rPr>
      </w:pPr>
    </w:p>
    <w:p w:rsidR="00216307" w:rsidRPr="00216307" w:rsidRDefault="004A00DD" w:rsidP="00221B58">
      <w:pPr>
        <w:rPr>
          <w:rFonts w:ascii="Arial" w:hAnsi="Arial" w:cs="Arial"/>
        </w:rPr>
      </w:pPr>
      <w:r>
        <w:rPr>
          <w:rFonts w:ascii="Arial" w:hAnsi="Arial" w:cs="Arial"/>
        </w:rPr>
        <w:t>1.</w:t>
      </w:r>
      <w:r>
        <w:rPr>
          <w:rFonts w:ascii="Arial" w:hAnsi="Arial" w:cs="Arial"/>
        </w:rPr>
        <w:tab/>
      </w:r>
      <w:r w:rsidR="00216307" w:rsidRPr="00216307">
        <w:rPr>
          <w:rFonts w:ascii="Arial" w:hAnsi="Arial" w:cs="Arial"/>
        </w:rPr>
        <w:t>The aim of this report is identify the lessons learnt from the Bonfire Night Activities held on 5</w:t>
      </w:r>
      <w:r w:rsidR="00216307" w:rsidRPr="00216307">
        <w:rPr>
          <w:rFonts w:ascii="Arial" w:hAnsi="Arial" w:cs="Arial"/>
          <w:vertAlign w:val="superscript"/>
        </w:rPr>
        <w:t>th</w:t>
      </w:r>
      <w:r w:rsidR="00216307" w:rsidRPr="00216307">
        <w:rPr>
          <w:rFonts w:ascii="Arial" w:hAnsi="Arial" w:cs="Arial"/>
        </w:rPr>
        <w:t xml:space="preserve"> November 2015. </w:t>
      </w:r>
    </w:p>
    <w:p w:rsidR="00216307" w:rsidRPr="00216307" w:rsidRDefault="00216307" w:rsidP="00221B58">
      <w:pPr>
        <w:rPr>
          <w:rFonts w:ascii="Arial" w:hAnsi="Arial" w:cs="Arial"/>
        </w:rPr>
      </w:pPr>
    </w:p>
    <w:p w:rsidR="00216307" w:rsidRPr="00216307" w:rsidRDefault="00216307" w:rsidP="00221B58">
      <w:pPr>
        <w:rPr>
          <w:rFonts w:ascii="Arial" w:hAnsi="Arial" w:cs="Arial"/>
          <w:b/>
        </w:rPr>
      </w:pPr>
      <w:r w:rsidRPr="00216307">
        <w:rPr>
          <w:rFonts w:ascii="Arial" w:hAnsi="Arial" w:cs="Arial"/>
          <w:b/>
        </w:rPr>
        <w:t>BACKGROUND</w:t>
      </w:r>
    </w:p>
    <w:p w:rsidR="00216307" w:rsidRPr="00216307" w:rsidRDefault="00216307" w:rsidP="00221B58">
      <w:pPr>
        <w:rPr>
          <w:rFonts w:ascii="Arial" w:hAnsi="Arial" w:cs="Arial"/>
        </w:rPr>
      </w:pPr>
    </w:p>
    <w:p w:rsidR="00216307" w:rsidRDefault="004A00DD" w:rsidP="00221B58">
      <w:pPr>
        <w:rPr>
          <w:rFonts w:ascii="Arial" w:hAnsi="Arial" w:cs="Arial"/>
        </w:rPr>
      </w:pPr>
      <w:r>
        <w:rPr>
          <w:rFonts w:ascii="Arial" w:hAnsi="Arial" w:cs="Arial"/>
        </w:rPr>
        <w:t>2.</w:t>
      </w:r>
      <w:r>
        <w:rPr>
          <w:rFonts w:ascii="Arial" w:hAnsi="Arial" w:cs="Arial"/>
        </w:rPr>
        <w:tab/>
      </w:r>
      <w:r w:rsidR="00216307" w:rsidRPr="00216307">
        <w:rPr>
          <w:rFonts w:ascii="Arial" w:hAnsi="Arial" w:cs="Arial"/>
        </w:rPr>
        <w:t>During the Summer of 2015 a Working Group reviewed the organisation and safety aspects relating</w:t>
      </w:r>
      <w:r w:rsidR="00216307">
        <w:rPr>
          <w:rFonts w:ascii="Arial" w:hAnsi="Arial" w:cs="Arial"/>
        </w:rPr>
        <w:t xml:space="preserve"> to the annual bonfire event . T</w:t>
      </w:r>
      <w:r w:rsidR="00216307" w:rsidRPr="00216307">
        <w:rPr>
          <w:rFonts w:ascii="Arial" w:hAnsi="Arial" w:cs="Arial"/>
        </w:rPr>
        <w:t>he findings</w:t>
      </w:r>
      <w:r w:rsidR="00216307">
        <w:rPr>
          <w:rFonts w:ascii="Arial" w:hAnsi="Arial" w:cs="Arial"/>
        </w:rPr>
        <w:t xml:space="preserve"> were incorporated into a Report (Reference A) that was endorsed by the Parish Council at its meeting on 20</w:t>
      </w:r>
      <w:r w:rsidR="00216307" w:rsidRPr="00216307">
        <w:rPr>
          <w:rFonts w:ascii="Arial" w:hAnsi="Arial" w:cs="Arial"/>
          <w:vertAlign w:val="superscript"/>
        </w:rPr>
        <w:t>th</w:t>
      </w:r>
      <w:r w:rsidR="00216307">
        <w:rPr>
          <w:rFonts w:ascii="Arial" w:hAnsi="Arial" w:cs="Arial"/>
        </w:rPr>
        <w:t xml:space="preserve"> Jul 15. The Report included a Risk Assessment and </w:t>
      </w:r>
      <w:r>
        <w:rPr>
          <w:rFonts w:ascii="Arial" w:hAnsi="Arial" w:cs="Arial"/>
        </w:rPr>
        <w:t xml:space="preserve">made </w:t>
      </w:r>
      <w:r w:rsidR="00216307">
        <w:rPr>
          <w:rFonts w:ascii="Arial" w:hAnsi="Arial" w:cs="Arial"/>
        </w:rPr>
        <w:t>a number of recommendations</w:t>
      </w:r>
      <w:r>
        <w:rPr>
          <w:rFonts w:ascii="Arial" w:hAnsi="Arial" w:cs="Arial"/>
        </w:rPr>
        <w:t>, namely</w:t>
      </w:r>
      <w:r w:rsidR="00216307">
        <w:rPr>
          <w:rFonts w:ascii="Arial" w:hAnsi="Arial" w:cs="Arial"/>
        </w:rPr>
        <w:t>:</w:t>
      </w:r>
    </w:p>
    <w:p w:rsidR="00221B58" w:rsidRDefault="00221B58" w:rsidP="00221B58">
      <w:pPr>
        <w:pStyle w:val="NormalWeb"/>
        <w:spacing w:before="0" w:beforeAutospacing="0" w:after="0" w:afterAutospacing="0"/>
        <w:rPr>
          <w:rFonts w:ascii="Arial" w:hAnsi="Arial" w:cs="Arial"/>
          <w:noProof/>
          <w:sz w:val="24"/>
          <w:szCs w:val="24"/>
        </w:rPr>
      </w:pPr>
    </w:p>
    <w:p w:rsidR="00216307" w:rsidRDefault="00216307" w:rsidP="00221B58">
      <w:pPr>
        <w:pStyle w:val="NormalWeb"/>
        <w:numPr>
          <w:ilvl w:val="0"/>
          <w:numId w:val="35"/>
        </w:numPr>
        <w:spacing w:before="0" w:beforeAutospacing="0" w:after="0" w:afterAutospacing="0"/>
        <w:rPr>
          <w:rFonts w:ascii="Arial" w:hAnsi="Arial" w:cs="Arial"/>
          <w:sz w:val="24"/>
          <w:szCs w:val="24"/>
        </w:rPr>
      </w:pPr>
      <w:r>
        <w:rPr>
          <w:rFonts w:ascii="Arial" w:hAnsi="Arial" w:cs="Arial"/>
          <w:sz w:val="24"/>
          <w:szCs w:val="24"/>
        </w:rPr>
        <w:t xml:space="preserve">The size of the bonfire should be reduced compared to that in 2013/ 14. </w:t>
      </w:r>
    </w:p>
    <w:p w:rsidR="00216307" w:rsidRDefault="00216307" w:rsidP="00221B58">
      <w:pPr>
        <w:pStyle w:val="NormalWeb"/>
        <w:numPr>
          <w:ilvl w:val="0"/>
          <w:numId w:val="35"/>
        </w:numPr>
        <w:spacing w:before="0" w:beforeAutospacing="0" w:after="0" w:afterAutospacing="0"/>
        <w:rPr>
          <w:rFonts w:ascii="Arial" w:hAnsi="Arial" w:cs="Arial"/>
          <w:sz w:val="24"/>
          <w:szCs w:val="24"/>
        </w:rPr>
      </w:pPr>
      <w:r>
        <w:rPr>
          <w:rFonts w:ascii="Arial" w:hAnsi="Arial" w:cs="Arial"/>
          <w:sz w:val="24"/>
          <w:szCs w:val="24"/>
        </w:rPr>
        <w:t xml:space="preserve">Rockets should not be used in the display. </w:t>
      </w:r>
    </w:p>
    <w:p w:rsidR="00221B58" w:rsidRDefault="00216307" w:rsidP="00221B58">
      <w:pPr>
        <w:pStyle w:val="NormalWeb"/>
        <w:numPr>
          <w:ilvl w:val="0"/>
          <w:numId w:val="35"/>
        </w:numPr>
        <w:spacing w:before="0" w:beforeAutospacing="0" w:after="0" w:afterAutospacing="0"/>
        <w:rPr>
          <w:rFonts w:ascii="Arial" w:hAnsi="Arial" w:cs="Arial"/>
          <w:sz w:val="24"/>
          <w:szCs w:val="24"/>
        </w:rPr>
      </w:pPr>
      <w:r>
        <w:rPr>
          <w:rFonts w:ascii="Arial" w:hAnsi="Arial" w:cs="Arial"/>
          <w:sz w:val="24"/>
          <w:szCs w:val="24"/>
        </w:rPr>
        <w:t xml:space="preserve">The length of the display should be reviewed and should be less drawn </w:t>
      </w:r>
      <w:r w:rsidRPr="00216307">
        <w:rPr>
          <w:rFonts w:ascii="Arial" w:hAnsi="Arial" w:cs="Arial"/>
          <w:sz w:val="24"/>
          <w:szCs w:val="24"/>
        </w:rPr>
        <w:t xml:space="preserve">out. The display should conclude by 8pm. </w:t>
      </w:r>
    </w:p>
    <w:p w:rsidR="00216307" w:rsidRPr="00216307" w:rsidRDefault="00216307" w:rsidP="00221B58">
      <w:pPr>
        <w:pStyle w:val="NormalWeb"/>
        <w:numPr>
          <w:ilvl w:val="0"/>
          <w:numId w:val="35"/>
        </w:numPr>
        <w:spacing w:before="0" w:beforeAutospacing="0" w:after="0" w:afterAutospacing="0"/>
        <w:rPr>
          <w:rFonts w:ascii="Arial" w:hAnsi="Arial" w:cs="Arial"/>
          <w:sz w:val="24"/>
          <w:szCs w:val="24"/>
        </w:rPr>
      </w:pPr>
      <w:r>
        <w:rPr>
          <w:rFonts w:ascii="Arial" w:hAnsi="Arial" w:cs="Arial"/>
          <w:sz w:val="24"/>
          <w:szCs w:val="24"/>
        </w:rPr>
        <w:t xml:space="preserve">Better fencing should be utilized to secure the safety area around the </w:t>
      </w:r>
      <w:r w:rsidRPr="00216307">
        <w:rPr>
          <w:rFonts w:ascii="Arial" w:hAnsi="Arial" w:cs="Arial"/>
          <w:sz w:val="24"/>
          <w:szCs w:val="24"/>
        </w:rPr>
        <w:t xml:space="preserve">fire and firework launch site. </w:t>
      </w:r>
    </w:p>
    <w:p w:rsidR="00216307" w:rsidRPr="00216307" w:rsidRDefault="00216307" w:rsidP="00221B58">
      <w:pPr>
        <w:pStyle w:val="NormalWeb"/>
        <w:numPr>
          <w:ilvl w:val="0"/>
          <w:numId w:val="35"/>
        </w:numPr>
        <w:spacing w:before="0" w:beforeAutospacing="0" w:after="0" w:afterAutospacing="0"/>
        <w:rPr>
          <w:rFonts w:ascii="Arial" w:hAnsi="Arial" w:cs="Arial"/>
          <w:sz w:val="24"/>
          <w:szCs w:val="24"/>
        </w:rPr>
      </w:pPr>
      <w:r>
        <w:rPr>
          <w:rFonts w:ascii="Arial" w:hAnsi="Arial" w:cs="Arial"/>
          <w:sz w:val="24"/>
          <w:szCs w:val="24"/>
        </w:rPr>
        <w:t xml:space="preserve">Lighting should be provided in the area of the pavilion and access </w:t>
      </w:r>
      <w:r w:rsidRPr="00216307">
        <w:rPr>
          <w:rFonts w:ascii="Arial" w:hAnsi="Arial" w:cs="Arial"/>
          <w:sz w:val="24"/>
          <w:szCs w:val="24"/>
        </w:rPr>
        <w:t xml:space="preserve">points </w:t>
      </w:r>
    </w:p>
    <w:p w:rsidR="00216307" w:rsidRPr="00216307" w:rsidRDefault="00216307" w:rsidP="00221B58">
      <w:pPr>
        <w:pStyle w:val="NormalWeb"/>
        <w:numPr>
          <w:ilvl w:val="0"/>
          <w:numId w:val="35"/>
        </w:numPr>
        <w:spacing w:before="0" w:beforeAutospacing="0" w:after="0" w:afterAutospacing="0"/>
        <w:rPr>
          <w:rFonts w:ascii="Arial" w:hAnsi="Arial" w:cs="Arial"/>
          <w:sz w:val="24"/>
          <w:szCs w:val="24"/>
        </w:rPr>
      </w:pPr>
      <w:r>
        <w:rPr>
          <w:rFonts w:ascii="Arial" w:hAnsi="Arial" w:cs="Arial"/>
          <w:sz w:val="24"/>
          <w:szCs w:val="24"/>
        </w:rPr>
        <w:t xml:space="preserve">Consideration should be given regarding how best to manage traffic </w:t>
      </w:r>
      <w:r w:rsidRPr="00216307">
        <w:rPr>
          <w:rFonts w:ascii="Arial" w:hAnsi="Arial" w:cs="Arial"/>
          <w:sz w:val="24"/>
          <w:szCs w:val="24"/>
        </w:rPr>
        <w:t xml:space="preserve">attending the event. </w:t>
      </w:r>
    </w:p>
    <w:p w:rsidR="00216307" w:rsidRPr="00216307" w:rsidRDefault="00216307" w:rsidP="00221B58">
      <w:pPr>
        <w:pStyle w:val="NormalWeb"/>
        <w:numPr>
          <w:ilvl w:val="0"/>
          <w:numId w:val="35"/>
        </w:numPr>
        <w:spacing w:before="0" w:beforeAutospacing="0" w:after="0" w:afterAutospacing="0"/>
        <w:rPr>
          <w:rFonts w:ascii="Arial" w:hAnsi="Arial" w:cs="Arial"/>
          <w:sz w:val="24"/>
          <w:szCs w:val="24"/>
        </w:rPr>
      </w:pPr>
      <w:r>
        <w:rPr>
          <w:rFonts w:ascii="Arial" w:hAnsi="Arial" w:cs="Arial"/>
          <w:sz w:val="24"/>
          <w:szCs w:val="24"/>
        </w:rPr>
        <w:t xml:space="preserve">The requirements laid down at References B and C and issues noted at Para 11 </w:t>
      </w:r>
      <w:r w:rsidRPr="00216307">
        <w:rPr>
          <w:rFonts w:ascii="Arial" w:hAnsi="Arial" w:cs="Arial"/>
          <w:sz w:val="24"/>
          <w:szCs w:val="24"/>
        </w:rPr>
        <w:t xml:space="preserve">above must be met in full. </w:t>
      </w:r>
    </w:p>
    <w:p w:rsidR="00221B58" w:rsidRDefault="00221B58" w:rsidP="00221B58">
      <w:pPr>
        <w:pStyle w:val="NormalWeb"/>
        <w:spacing w:before="0" w:beforeAutospacing="0" w:after="0" w:afterAutospacing="0"/>
        <w:rPr>
          <w:rFonts w:ascii="Arial" w:hAnsi="Arial" w:cs="Arial"/>
          <w:sz w:val="24"/>
          <w:szCs w:val="24"/>
        </w:rPr>
      </w:pPr>
    </w:p>
    <w:p w:rsidR="004A00DD" w:rsidRDefault="004A00DD" w:rsidP="00221B58">
      <w:pPr>
        <w:pStyle w:val="NormalWeb"/>
        <w:spacing w:before="0" w:beforeAutospacing="0" w:after="0" w:afterAutospacing="0"/>
        <w:rPr>
          <w:rFonts w:ascii="Arial" w:hAnsi="Arial" w:cs="Arial"/>
          <w:sz w:val="24"/>
          <w:szCs w:val="24"/>
        </w:rPr>
      </w:pPr>
      <w:r>
        <w:rPr>
          <w:rFonts w:ascii="Arial" w:hAnsi="Arial" w:cs="Arial"/>
          <w:sz w:val="24"/>
          <w:szCs w:val="24"/>
        </w:rPr>
        <w:t xml:space="preserve">With the exception of traffic management (Para f.), which within the limitations of resources available to </w:t>
      </w:r>
      <w:r w:rsidR="00AB6910">
        <w:rPr>
          <w:rFonts w:ascii="Arial" w:hAnsi="Arial" w:cs="Arial"/>
          <w:sz w:val="24"/>
          <w:szCs w:val="24"/>
        </w:rPr>
        <w:t>NLPC</w:t>
      </w:r>
      <w:r>
        <w:rPr>
          <w:rFonts w:ascii="Arial" w:hAnsi="Arial" w:cs="Arial"/>
          <w:sz w:val="24"/>
          <w:szCs w:val="24"/>
        </w:rPr>
        <w:t xml:space="preserve"> was considered unmanageable, the recommendations of the report were successfully implemented. </w:t>
      </w:r>
    </w:p>
    <w:p w:rsidR="00221B58" w:rsidRPr="00221B58" w:rsidRDefault="00221B58" w:rsidP="00221B58">
      <w:pPr>
        <w:pStyle w:val="NormalWeb"/>
        <w:spacing w:before="0" w:beforeAutospacing="0" w:after="0" w:afterAutospacing="0"/>
        <w:rPr>
          <w:rFonts w:ascii="Arial" w:hAnsi="Arial" w:cs="Arial"/>
          <w:b/>
          <w:sz w:val="24"/>
          <w:szCs w:val="24"/>
        </w:rPr>
      </w:pPr>
    </w:p>
    <w:p w:rsidR="00221B58" w:rsidRPr="00221B58" w:rsidRDefault="00221B58" w:rsidP="00221B58">
      <w:pPr>
        <w:pStyle w:val="NormalWeb"/>
        <w:spacing w:before="0" w:beforeAutospacing="0" w:after="0" w:afterAutospacing="0"/>
        <w:rPr>
          <w:rFonts w:ascii="Arial" w:hAnsi="Arial" w:cs="Arial"/>
          <w:sz w:val="24"/>
          <w:szCs w:val="24"/>
        </w:rPr>
      </w:pPr>
      <w:r w:rsidRPr="00221B58">
        <w:rPr>
          <w:rFonts w:ascii="Arial" w:hAnsi="Arial" w:cs="Arial"/>
          <w:sz w:val="24"/>
          <w:szCs w:val="24"/>
        </w:rPr>
        <w:t>3.</w:t>
      </w:r>
      <w:r w:rsidRPr="00221B58">
        <w:rPr>
          <w:rFonts w:ascii="Arial" w:hAnsi="Arial" w:cs="Arial"/>
          <w:sz w:val="24"/>
          <w:szCs w:val="24"/>
        </w:rPr>
        <w:tab/>
        <w:t>The HSE guidance at R</w:t>
      </w:r>
      <w:r>
        <w:rPr>
          <w:rFonts w:ascii="Arial" w:hAnsi="Arial" w:cs="Arial"/>
          <w:sz w:val="24"/>
          <w:szCs w:val="24"/>
        </w:rPr>
        <w:t>eference</w:t>
      </w:r>
      <w:r w:rsidRPr="00221B58">
        <w:rPr>
          <w:rFonts w:ascii="Arial" w:hAnsi="Arial" w:cs="Arial"/>
          <w:sz w:val="24"/>
          <w:szCs w:val="24"/>
        </w:rPr>
        <w:t xml:space="preserve"> B provide</w:t>
      </w:r>
      <w:r>
        <w:rPr>
          <w:rFonts w:ascii="Arial" w:hAnsi="Arial" w:cs="Arial"/>
          <w:sz w:val="24"/>
          <w:szCs w:val="24"/>
        </w:rPr>
        <w:t>s</w:t>
      </w:r>
      <w:r w:rsidRPr="00221B58">
        <w:rPr>
          <w:rFonts w:ascii="Arial" w:hAnsi="Arial" w:cs="Arial"/>
          <w:sz w:val="24"/>
          <w:szCs w:val="24"/>
        </w:rPr>
        <w:t xml:space="preserve"> clear direction and sound advice and should be read by all concerned with the future running of the event.</w:t>
      </w:r>
    </w:p>
    <w:p w:rsidR="00221B58" w:rsidRDefault="00221B58" w:rsidP="00221B58">
      <w:pPr>
        <w:pStyle w:val="NormalWeb"/>
        <w:spacing w:before="0" w:beforeAutospacing="0" w:after="0" w:afterAutospacing="0"/>
        <w:rPr>
          <w:rFonts w:ascii="Arial" w:hAnsi="Arial" w:cs="Arial"/>
          <w:b/>
          <w:sz w:val="24"/>
          <w:szCs w:val="24"/>
        </w:rPr>
      </w:pPr>
    </w:p>
    <w:p w:rsidR="00221B58" w:rsidRPr="00221B58" w:rsidRDefault="00221B58" w:rsidP="00221B58">
      <w:pPr>
        <w:pStyle w:val="NormalWeb"/>
        <w:spacing w:before="0" w:beforeAutospacing="0" w:after="0" w:afterAutospacing="0"/>
        <w:rPr>
          <w:rFonts w:ascii="Arial" w:hAnsi="Arial" w:cs="Arial"/>
          <w:b/>
          <w:sz w:val="24"/>
          <w:szCs w:val="24"/>
        </w:rPr>
      </w:pPr>
      <w:r w:rsidRPr="00221B58">
        <w:rPr>
          <w:rFonts w:ascii="Arial" w:hAnsi="Arial" w:cs="Arial"/>
          <w:b/>
          <w:sz w:val="24"/>
          <w:szCs w:val="24"/>
        </w:rPr>
        <w:t>OVERVIEW</w:t>
      </w:r>
    </w:p>
    <w:p w:rsidR="00221B58" w:rsidRDefault="00221B58" w:rsidP="00221B58">
      <w:pPr>
        <w:pStyle w:val="NormalWeb"/>
        <w:spacing w:before="0" w:beforeAutospacing="0" w:after="0" w:afterAutospacing="0"/>
        <w:rPr>
          <w:rFonts w:ascii="Arial" w:hAnsi="Arial" w:cs="Arial"/>
          <w:sz w:val="24"/>
          <w:szCs w:val="24"/>
        </w:rPr>
      </w:pPr>
    </w:p>
    <w:p w:rsidR="00221B58" w:rsidRDefault="00221B58" w:rsidP="00221B58">
      <w:pPr>
        <w:pStyle w:val="NormalWeb"/>
        <w:spacing w:before="0" w:beforeAutospacing="0" w:after="0" w:afterAutospacing="0"/>
        <w:rPr>
          <w:rFonts w:ascii="Arial" w:hAnsi="Arial" w:cs="Arial"/>
          <w:sz w:val="24"/>
          <w:szCs w:val="24"/>
        </w:rPr>
      </w:pPr>
      <w:r>
        <w:rPr>
          <w:rFonts w:ascii="Arial" w:hAnsi="Arial" w:cs="Arial"/>
          <w:sz w:val="24"/>
          <w:szCs w:val="24"/>
        </w:rPr>
        <w:t>4.</w:t>
      </w:r>
      <w:r>
        <w:rPr>
          <w:rFonts w:ascii="Arial" w:hAnsi="Arial" w:cs="Arial"/>
          <w:sz w:val="24"/>
          <w:szCs w:val="24"/>
        </w:rPr>
        <w:tab/>
        <w:t>The event took place on Thu 5</w:t>
      </w:r>
      <w:r w:rsidRPr="00221B58">
        <w:rPr>
          <w:rFonts w:ascii="Arial" w:hAnsi="Arial" w:cs="Arial"/>
          <w:sz w:val="24"/>
          <w:szCs w:val="24"/>
          <w:vertAlign w:val="superscript"/>
        </w:rPr>
        <w:t>th</w:t>
      </w:r>
      <w:r>
        <w:rPr>
          <w:rFonts w:ascii="Arial" w:hAnsi="Arial" w:cs="Arial"/>
          <w:sz w:val="24"/>
          <w:szCs w:val="24"/>
        </w:rPr>
        <w:t xml:space="preserve"> Nov 15 on the Oval. I would estimate that 250 people attended the event, a reduction in numbers from those attending in 2014. Note, the weather during the day leading up to the event was wet and miserable and doubtless considerable numbers stayed indoors. The weather was monitored continuously in the period leading up to the event. By 1700hrs the weather had improved significantly and the Wind was estimated to be no more than Force 3</w:t>
      </w:r>
      <w:r w:rsidR="00921D0C">
        <w:rPr>
          <w:rFonts w:ascii="Arial" w:hAnsi="Arial" w:cs="Arial"/>
          <w:sz w:val="24"/>
          <w:szCs w:val="24"/>
        </w:rPr>
        <w:t xml:space="preserve"> (8 – 12 mph). No change in wind direction or force was noted during the display period. The bonfire was lit at about 1820 hrs and the display commenced at circa 1840 hrs.</w:t>
      </w:r>
    </w:p>
    <w:p w:rsidR="00221B58" w:rsidRDefault="00221B58" w:rsidP="00221B58">
      <w:pPr>
        <w:pStyle w:val="NormalWeb"/>
        <w:spacing w:before="0" w:beforeAutospacing="0" w:after="0" w:afterAutospacing="0"/>
        <w:rPr>
          <w:rFonts w:ascii="Arial" w:hAnsi="Arial" w:cs="Arial"/>
          <w:sz w:val="24"/>
          <w:szCs w:val="24"/>
        </w:rPr>
      </w:pPr>
    </w:p>
    <w:p w:rsidR="004A00DD" w:rsidRDefault="004A00DD" w:rsidP="00221B58">
      <w:pPr>
        <w:pStyle w:val="NormalWeb"/>
        <w:spacing w:before="0" w:beforeAutospacing="0" w:after="0" w:afterAutospacing="0"/>
        <w:rPr>
          <w:rFonts w:ascii="Arial" w:hAnsi="Arial" w:cs="Arial"/>
          <w:b/>
          <w:sz w:val="24"/>
          <w:szCs w:val="24"/>
        </w:rPr>
      </w:pPr>
      <w:r w:rsidRPr="00221B58">
        <w:rPr>
          <w:rFonts w:ascii="Arial" w:hAnsi="Arial" w:cs="Arial"/>
          <w:b/>
          <w:sz w:val="24"/>
          <w:szCs w:val="24"/>
        </w:rPr>
        <w:t>SAFETY</w:t>
      </w:r>
    </w:p>
    <w:p w:rsidR="00921D0C" w:rsidRPr="00221B58" w:rsidRDefault="00921D0C" w:rsidP="00221B58">
      <w:pPr>
        <w:pStyle w:val="NormalWeb"/>
        <w:spacing w:before="0" w:beforeAutospacing="0" w:after="0" w:afterAutospacing="0"/>
        <w:rPr>
          <w:rFonts w:ascii="Arial" w:hAnsi="Arial" w:cs="Arial"/>
          <w:b/>
          <w:sz w:val="24"/>
          <w:szCs w:val="24"/>
        </w:rPr>
      </w:pPr>
    </w:p>
    <w:p w:rsidR="00216307" w:rsidRPr="00216307" w:rsidRDefault="00C73CBB" w:rsidP="00221B58">
      <w:pPr>
        <w:pStyle w:val="NormalWeb"/>
        <w:spacing w:before="0" w:beforeAutospacing="0" w:after="0" w:afterAutospacing="0"/>
        <w:rPr>
          <w:rFonts w:ascii="Arial" w:hAnsi="Arial" w:cs="Arial"/>
          <w:sz w:val="24"/>
          <w:szCs w:val="24"/>
        </w:rPr>
      </w:pPr>
      <w:r>
        <w:rPr>
          <w:rFonts w:ascii="Arial" w:hAnsi="Arial" w:cs="Arial"/>
          <w:sz w:val="24"/>
          <w:szCs w:val="24"/>
        </w:rPr>
        <w:t>5.</w:t>
      </w:r>
      <w:r>
        <w:rPr>
          <w:rFonts w:ascii="Arial" w:hAnsi="Arial" w:cs="Arial"/>
          <w:sz w:val="24"/>
          <w:szCs w:val="24"/>
        </w:rPr>
        <w:tab/>
      </w:r>
      <w:r w:rsidR="004A00DD">
        <w:rPr>
          <w:rFonts w:ascii="Arial" w:hAnsi="Arial" w:cs="Arial"/>
          <w:sz w:val="24"/>
          <w:szCs w:val="24"/>
        </w:rPr>
        <w:t xml:space="preserve">There was one incident reported of a member of the public being struck on the head by wadding falling from a firework (no injury sustained). </w:t>
      </w:r>
      <w:r w:rsidR="00216307" w:rsidRPr="00216307">
        <w:rPr>
          <w:rFonts w:ascii="Arial" w:hAnsi="Arial" w:cs="Arial"/>
          <w:sz w:val="24"/>
          <w:szCs w:val="24"/>
        </w:rPr>
        <w:t xml:space="preserve"> </w:t>
      </w:r>
      <w:r w:rsidR="004A00DD">
        <w:rPr>
          <w:rFonts w:ascii="Arial" w:hAnsi="Arial" w:cs="Arial"/>
          <w:sz w:val="24"/>
          <w:szCs w:val="24"/>
        </w:rPr>
        <w:t>There were no incidents reported relating to the bonfire or to fireworks. It is recommended that the safety zone be exte</w:t>
      </w:r>
      <w:r w:rsidR="00AB6910">
        <w:rPr>
          <w:rFonts w:ascii="Arial" w:hAnsi="Arial" w:cs="Arial"/>
          <w:sz w:val="24"/>
          <w:szCs w:val="24"/>
        </w:rPr>
        <w:t>nded to 35</w:t>
      </w:r>
      <w:r w:rsidR="004A00DD">
        <w:rPr>
          <w:rFonts w:ascii="Arial" w:hAnsi="Arial" w:cs="Arial"/>
          <w:sz w:val="24"/>
          <w:szCs w:val="24"/>
        </w:rPr>
        <w:t>m from the firework launch site to prevent a repetition in future years.</w:t>
      </w:r>
    </w:p>
    <w:p w:rsidR="00216307" w:rsidRDefault="00216307" w:rsidP="00221B58">
      <w:pPr>
        <w:rPr>
          <w:rFonts w:ascii="Arial" w:hAnsi="Arial" w:cs="Arial"/>
        </w:rPr>
      </w:pPr>
    </w:p>
    <w:p w:rsidR="00921D0C" w:rsidRPr="00921D0C" w:rsidRDefault="00921D0C" w:rsidP="00221B58">
      <w:pPr>
        <w:rPr>
          <w:rFonts w:ascii="Arial" w:hAnsi="Arial" w:cs="Arial"/>
          <w:b/>
        </w:rPr>
      </w:pPr>
      <w:r w:rsidRPr="00921D0C">
        <w:rPr>
          <w:rFonts w:ascii="Arial" w:hAnsi="Arial" w:cs="Arial"/>
          <w:b/>
        </w:rPr>
        <w:t>PREPARATION</w:t>
      </w:r>
    </w:p>
    <w:p w:rsidR="00921D0C" w:rsidRDefault="00921D0C" w:rsidP="00221B58">
      <w:pPr>
        <w:rPr>
          <w:rFonts w:ascii="Arial" w:hAnsi="Arial" w:cs="Arial"/>
        </w:rPr>
      </w:pPr>
    </w:p>
    <w:p w:rsidR="00921D0C" w:rsidRDefault="00C73CBB" w:rsidP="00221B58">
      <w:pPr>
        <w:rPr>
          <w:rFonts w:ascii="Arial" w:hAnsi="Arial" w:cs="Arial"/>
        </w:rPr>
      </w:pPr>
      <w:r>
        <w:rPr>
          <w:rFonts w:ascii="Arial" w:hAnsi="Arial" w:cs="Arial"/>
        </w:rPr>
        <w:t>6.</w:t>
      </w:r>
      <w:r>
        <w:rPr>
          <w:rFonts w:ascii="Arial" w:hAnsi="Arial" w:cs="Arial"/>
        </w:rPr>
        <w:tab/>
      </w:r>
      <w:r w:rsidR="00921D0C">
        <w:rPr>
          <w:rFonts w:ascii="Arial" w:hAnsi="Arial" w:cs="Arial"/>
        </w:rPr>
        <w:t>Police and Fire Services were notified two weeks prior to the event, the local Beat Officer contacted the undersigned in advance of the ev</w:t>
      </w:r>
      <w:r>
        <w:rPr>
          <w:rFonts w:ascii="Arial" w:hAnsi="Arial" w:cs="Arial"/>
        </w:rPr>
        <w:t>e</w:t>
      </w:r>
      <w:r w:rsidR="00921D0C">
        <w:rPr>
          <w:rFonts w:ascii="Arial" w:hAnsi="Arial" w:cs="Arial"/>
        </w:rPr>
        <w:t>nt to confirm details. No incidents were reported to the emergency services.</w:t>
      </w:r>
    </w:p>
    <w:p w:rsidR="00921D0C" w:rsidRDefault="00921D0C" w:rsidP="00221B58">
      <w:pPr>
        <w:rPr>
          <w:rFonts w:ascii="Arial" w:hAnsi="Arial" w:cs="Arial"/>
        </w:rPr>
      </w:pPr>
    </w:p>
    <w:p w:rsidR="00921D0C" w:rsidRDefault="00C73CBB" w:rsidP="00221B58">
      <w:pPr>
        <w:rPr>
          <w:rFonts w:ascii="Arial" w:hAnsi="Arial" w:cs="Arial"/>
        </w:rPr>
      </w:pPr>
      <w:r>
        <w:rPr>
          <w:rFonts w:ascii="Arial" w:hAnsi="Arial" w:cs="Arial"/>
        </w:rPr>
        <w:t>7.</w:t>
      </w:r>
      <w:r>
        <w:rPr>
          <w:rFonts w:ascii="Arial" w:hAnsi="Arial" w:cs="Arial"/>
        </w:rPr>
        <w:tab/>
      </w:r>
      <w:r w:rsidR="00921D0C">
        <w:rPr>
          <w:rFonts w:ascii="Arial" w:hAnsi="Arial" w:cs="Arial"/>
        </w:rPr>
        <w:t>As in years Charles Cade purchased the fireworks in advance of the event and stored them in a locked garage. The storage arrangements were entirely satisfactory. During the event the fireworks were held in a secure container (Van) and managed by a nominated individual with 2 x assistants.</w:t>
      </w:r>
    </w:p>
    <w:p w:rsidR="00921D0C" w:rsidRDefault="00921D0C" w:rsidP="00221B58">
      <w:pPr>
        <w:rPr>
          <w:rFonts w:ascii="Arial" w:hAnsi="Arial" w:cs="Arial"/>
        </w:rPr>
      </w:pPr>
    </w:p>
    <w:p w:rsidR="00C73CBB" w:rsidRDefault="00C73CBB" w:rsidP="00221B58">
      <w:pPr>
        <w:rPr>
          <w:rFonts w:ascii="Arial" w:hAnsi="Arial" w:cs="Arial"/>
        </w:rPr>
      </w:pPr>
      <w:r>
        <w:rPr>
          <w:rFonts w:ascii="Arial" w:hAnsi="Arial" w:cs="Arial"/>
        </w:rPr>
        <w:t>8.</w:t>
      </w:r>
      <w:r>
        <w:rPr>
          <w:rFonts w:ascii="Arial" w:hAnsi="Arial" w:cs="Arial"/>
        </w:rPr>
        <w:tab/>
      </w:r>
      <w:r w:rsidR="00921D0C">
        <w:rPr>
          <w:rFonts w:ascii="Arial" w:hAnsi="Arial" w:cs="Arial"/>
        </w:rPr>
        <w:t>The safety zone was bounded by a picket fence, bailer twine and hazard tape and proved to be both secure and resilient. No spectators were allowed in the area to the North of the bonfire bounded by Edith Weston Road and the established, marked safety</w:t>
      </w:r>
      <w:r>
        <w:rPr>
          <w:rFonts w:ascii="Arial" w:hAnsi="Arial" w:cs="Arial"/>
        </w:rPr>
        <w:t xml:space="preserve"> zone. No ‘live’ elements of fireworks fell outside the safety zone.</w:t>
      </w:r>
    </w:p>
    <w:p w:rsidR="00C73CBB" w:rsidRDefault="00C73CBB" w:rsidP="00221B58">
      <w:pPr>
        <w:rPr>
          <w:rFonts w:ascii="Arial" w:hAnsi="Arial" w:cs="Arial"/>
        </w:rPr>
      </w:pPr>
    </w:p>
    <w:p w:rsidR="00C73CBB" w:rsidRPr="00C73CBB" w:rsidRDefault="00C73CBB" w:rsidP="00221B58">
      <w:pPr>
        <w:rPr>
          <w:rFonts w:ascii="Arial" w:hAnsi="Arial" w:cs="Arial"/>
          <w:b/>
        </w:rPr>
      </w:pPr>
      <w:r w:rsidRPr="00C73CBB">
        <w:rPr>
          <w:rFonts w:ascii="Arial" w:hAnsi="Arial" w:cs="Arial"/>
          <w:b/>
        </w:rPr>
        <w:t>BONFIRE</w:t>
      </w:r>
    </w:p>
    <w:p w:rsidR="00C73CBB" w:rsidRDefault="00C73CBB" w:rsidP="00221B58">
      <w:pPr>
        <w:rPr>
          <w:rFonts w:ascii="Arial" w:hAnsi="Arial" w:cs="Arial"/>
        </w:rPr>
      </w:pPr>
    </w:p>
    <w:p w:rsidR="00C73CBB" w:rsidRDefault="00C73CBB" w:rsidP="00C73CBB">
      <w:pPr>
        <w:rPr>
          <w:rFonts w:ascii="Arial" w:hAnsi="Arial" w:cs="Arial"/>
        </w:rPr>
      </w:pPr>
      <w:r>
        <w:rPr>
          <w:rFonts w:ascii="Arial" w:hAnsi="Arial" w:cs="Arial"/>
        </w:rPr>
        <w:t>9.</w:t>
      </w:r>
      <w:r>
        <w:rPr>
          <w:rFonts w:ascii="Arial" w:hAnsi="Arial" w:cs="Arial"/>
        </w:rPr>
        <w:tab/>
        <w:t>The bonfire was made entirely of wooden pallets – with the exception of straw for lighting no further extraneous material was introduced to the fire itself. A reduced quantity of pallets was provided which created an entirely appropriate and safe fire. The fire was built with a broad base, which ensured no risk of collapse. The fire was checked in advance of lighting for people/animals in line with HSE recommendations. It was lit with a blowtorch using suitable kindling materials. The fire caught immediately and spread throughout the base evenly.</w:t>
      </w:r>
    </w:p>
    <w:p w:rsidR="00C73CBB" w:rsidRDefault="00C73CBB" w:rsidP="00C73CBB">
      <w:pPr>
        <w:rPr>
          <w:rFonts w:ascii="Arial" w:hAnsi="Arial" w:cs="Arial"/>
        </w:rPr>
      </w:pPr>
    </w:p>
    <w:p w:rsidR="00C73CBB" w:rsidRDefault="00C73CBB" w:rsidP="00C73CBB">
      <w:pPr>
        <w:rPr>
          <w:rFonts w:ascii="Arial" w:hAnsi="Arial" w:cs="Arial"/>
        </w:rPr>
      </w:pPr>
      <w:r>
        <w:rPr>
          <w:rFonts w:ascii="Arial" w:hAnsi="Arial" w:cs="Arial"/>
        </w:rPr>
        <w:t>10.</w:t>
      </w:r>
      <w:r>
        <w:rPr>
          <w:rFonts w:ascii="Arial" w:hAnsi="Arial" w:cs="Arial"/>
        </w:rPr>
        <w:tab/>
        <w:t>The pallets burned very cleanly, resulting in little if any burning debris, beyond the inevitable column of fine embers. The previous damp conditions inevitably reduced the rate of burn of the fire however it remained an appropriate spectacle.</w:t>
      </w:r>
    </w:p>
    <w:p w:rsidR="00C73CBB" w:rsidRDefault="00C73CBB" w:rsidP="00C73CBB">
      <w:pPr>
        <w:rPr>
          <w:rFonts w:ascii="Arial" w:hAnsi="Arial" w:cs="Arial"/>
        </w:rPr>
      </w:pPr>
    </w:p>
    <w:p w:rsidR="00C73CBB" w:rsidRPr="00C73CBB" w:rsidRDefault="00C73CBB" w:rsidP="00C73CBB">
      <w:pPr>
        <w:rPr>
          <w:rFonts w:ascii="Arial" w:hAnsi="Arial" w:cs="Arial"/>
          <w:b/>
        </w:rPr>
      </w:pPr>
      <w:r w:rsidRPr="00C73CBB">
        <w:rPr>
          <w:rFonts w:ascii="Arial" w:hAnsi="Arial" w:cs="Arial"/>
          <w:b/>
        </w:rPr>
        <w:t>FIREWORKS</w:t>
      </w:r>
    </w:p>
    <w:p w:rsidR="00C73CBB" w:rsidRDefault="00AD2F9F" w:rsidP="00C73CBB">
      <w:pPr>
        <w:rPr>
          <w:rFonts w:ascii="Arial" w:hAnsi="Arial" w:cs="Arial"/>
        </w:rPr>
      </w:pPr>
      <w:r>
        <w:rPr>
          <w:rFonts w:ascii="Arial" w:hAnsi="Arial" w:cs="Arial"/>
        </w:rPr>
        <w:lastRenderedPageBreak/>
        <w:t>11.</w:t>
      </w:r>
      <w:r>
        <w:rPr>
          <w:rFonts w:ascii="Arial" w:hAnsi="Arial" w:cs="Arial"/>
        </w:rPr>
        <w:tab/>
      </w:r>
      <w:r w:rsidR="00C73CBB">
        <w:rPr>
          <w:rFonts w:ascii="Arial" w:hAnsi="Arial" w:cs="Arial"/>
        </w:rPr>
        <w:t>No rockets were included in the display which meant that there may have been a lack of variety in the display. This will be reviewed for future events where additional styles of firework may be included.</w:t>
      </w:r>
      <w:r>
        <w:rPr>
          <w:rFonts w:ascii="Arial" w:hAnsi="Arial" w:cs="Arial"/>
        </w:rPr>
        <w:t xml:space="preserve"> The fireworks provided a spectacular display which lasted for some 30 minutes – a good pace was maintained. All spent fireworks were secured after the event and safely disposed of the following day.</w:t>
      </w:r>
      <w:r w:rsidR="00610E16">
        <w:rPr>
          <w:rFonts w:ascii="Arial" w:hAnsi="Arial" w:cs="Arial"/>
        </w:rPr>
        <w:t xml:space="preserve"> Sufficient portfires were available for lighting fireworks. There were safety incidents relating to fireworks.</w:t>
      </w:r>
    </w:p>
    <w:p w:rsidR="00C73CBB" w:rsidRDefault="00C73CBB" w:rsidP="00221B58">
      <w:pPr>
        <w:rPr>
          <w:rFonts w:ascii="Arial" w:hAnsi="Arial" w:cs="Arial"/>
        </w:rPr>
      </w:pPr>
    </w:p>
    <w:p w:rsidR="00610E16" w:rsidRDefault="00610E16" w:rsidP="00221B58">
      <w:pPr>
        <w:rPr>
          <w:rFonts w:ascii="Arial" w:hAnsi="Arial" w:cs="Arial"/>
          <w:b/>
        </w:rPr>
      </w:pPr>
      <w:r>
        <w:rPr>
          <w:rFonts w:ascii="Arial" w:hAnsi="Arial" w:cs="Arial"/>
          <w:b/>
        </w:rPr>
        <w:t>LIGHTING</w:t>
      </w:r>
    </w:p>
    <w:p w:rsidR="00610E16" w:rsidRDefault="00610E16" w:rsidP="00221B58">
      <w:pPr>
        <w:rPr>
          <w:rFonts w:ascii="Arial" w:hAnsi="Arial" w:cs="Arial"/>
          <w:b/>
        </w:rPr>
      </w:pPr>
    </w:p>
    <w:p w:rsidR="00610E16" w:rsidRDefault="00610E16" w:rsidP="00221B58">
      <w:pPr>
        <w:rPr>
          <w:rFonts w:ascii="Arial" w:hAnsi="Arial" w:cs="Arial"/>
          <w:b/>
        </w:rPr>
      </w:pPr>
    </w:p>
    <w:p w:rsidR="00610E16" w:rsidRDefault="00610E16" w:rsidP="00221B58">
      <w:pPr>
        <w:rPr>
          <w:rFonts w:ascii="Arial" w:hAnsi="Arial" w:cs="Arial"/>
        </w:rPr>
      </w:pPr>
      <w:r>
        <w:rPr>
          <w:rFonts w:ascii="Arial" w:hAnsi="Arial" w:cs="Arial"/>
        </w:rPr>
        <w:t>12.</w:t>
      </w:r>
      <w:r>
        <w:rPr>
          <w:rFonts w:ascii="Arial" w:hAnsi="Arial" w:cs="Arial"/>
        </w:rPr>
        <w:tab/>
      </w:r>
      <w:r w:rsidRPr="00610E16">
        <w:rPr>
          <w:rFonts w:ascii="Arial" w:hAnsi="Arial" w:cs="Arial"/>
        </w:rPr>
        <w:t xml:space="preserve">2 x mobile lighting units were procured for the event at a reasonable cost. These were broadly well received and had little impact upon the visual impact of the bonfire and fireworks. </w:t>
      </w:r>
      <w:r>
        <w:rPr>
          <w:rFonts w:ascii="Arial" w:hAnsi="Arial" w:cs="Arial"/>
        </w:rPr>
        <w:t xml:space="preserve"> The lighting provided resulted in a more secure and safer environment for spectators. </w:t>
      </w:r>
    </w:p>
    <w:p w:rsidR="00610E16" w:rsidRPr="00610E16" w:rsidRDefault="00610E16" w:rsidP="00221B58">
      <w:pPr>
        <w:rPr>
          <w:rFonts w:ascii="Arial" w:hAnsi="Arial" w:cs="Arial"/>
        </w:rPr>
      </w:pPr>
    </w:p>
    <w:p w:rsidR="00216307" w:rsidRDefault="004A00DD" w:rsidP="00221B58">
      <w:pPr>
        <w:rPr>
          <w:rFonts w:ascii="Arial" w:hAnsi="Arial" w:cs="Arial"/>
          <w:b/>
        </w:rPr>
      </w:pPr>
      <w:r w:rsidRPr="00C73CBB">
        <w:rPr>
          <w:rFonts w:ascii="Arial" w:hAnsi="Arial" w:cs="Arial"/>
          <w:b/>
        </w:rPr>
        <w:t>STAFFING</w:t>
      </w:r>
    </w:p>
    <w:p w:rsidR="00C73CBB" w:rsidRDefault="00C73CBB" w:rsidP="00221B58">
      <w:pPr>
        <w:rPr>
          <w:rFonts w:ascii="Arial" w:hAnsi="Arial" w:cs="Arial"/>
          <w:b/>
        </w:rPr>
      </w:pPr>
    </w:p>
    <w:p w:rsidR="00C73CBB" w:rsidRDefault="00610E16" w:rsidP="00221B58">
      <w:pPr>
        <w:rPr>
          <w:rFonts w:ascii="Arial" w:hAnsi="Arial" w:cs="Arial"/>
        </w:rPr>
      </w:pPr>
      <w:r>
        <w:rPr>
          <w:rFonts w:ascii="Arial" w:hAnsi="Arial" w:cs="Arial"/>
        </w:rPr>
        <w:t>13</w:t>
      </w:r>
      <w:r w:rsidR="00AD2F9F">
        <w:rPr>
          <w:rFonts w:ascii="Arial" w:hAnsi="Arial" w:cs="Arial"/>
        </w:rPr>
        <w:t>.</w:t>
      </w:r>
      <w:r w:rsidR="00AD2F9F">
        <w:rPr>
          <w:rFonts w:ascii="Arial" w:hAnsi="Arial" w:cs="Arial"/>
        </w:rPr>
        <w:tab/>
      </w:r>
      <w:r w:rsidR="00C73CBB" w:rsidRPr="00C73CBB">
        <w:rPr>
          <w:rFonts w:ascii="Arial" w:hAnsi="Arial" w:cs="Arial"/>
        </w:rPr>
        <w:t>Individuals wer</w:t>
      </w:r>
      <w:r w:rsidR="00C73CBB">
        <w:rPr>
          <w:rFonts w:ascii="Arial" w:hAnsi="Arial" w:cs="Arial"/>
        </w:rPr>
        <w:t>e</w:t>
      </w:r>
      <w:r w:rsidR="00C73CBB" w:rsidRPr="00C73CBB">
        <w:rPr>
          <w:rFonts w:ascii="Arial" w:hAnsi="Arial" w:cs="Arial"/>
        </w:rPr>
        <w:t xml:space="preserve"> nominated </w:t>
      </w:r>
      <w:r w:rsidR="00C73CBB">
        <w:rPr>
          <w:rFonts w:ascii="Arial" w:hAnsi="Arial" w:cs="Arial"/>
        </w:rPr>
        <w:t xml:space="preserve">for specific tasks in advance of the event. The </w:t>
      </w:r>
      <w:r w:rsidR="00AD2F9F">
        <w:rPr>
          <w:rFonts w:ascii="Arial" w:hAnsi="Arial" w:cs="Arial"/>
        </w:rPr>
        <w:t>list of those nominated for specific tasks is attached. It was noted that Stewards were required to be ‘on duty’ from 1730 hrs – 20130 hrs without a break or refreshments this will be reviewed. Sufficient Staff for all tasks were on duty throughout and were briefed in advance. Safety jackets and Radios were provided to all Stewards.</w:t>
      </w:r>
    </w:p>
    <w:p w:rsidR="00AD2F9F" w:rsidRDefault="00AD2F9F" w:rsidP="00221B58">
      <w:pPr>
        <w:rPr>
          <w:rFonts w:ascii="Arial" w:hAnsi="Arial" w:cs="Arial"/>
        </w:rPr>
      </w:pPr>
    </w:p>
    <w:p w:rsidR="00AD2F9F" w:rsidRPr="00AD2F9F" w:rsidRDefault="00AD2F9F" w:rsidP="00221B58">
      <w:pPr>
        <w:rPr>
          <w:rFonts w:ascii="Arial" w:hAnsi="Arial" w:cs="Arial"/>
          <w:b/>
        </w:rPr>
      </w:pPr>
      <w:r w:rsidRPr="00AD2F9F">
        <w:rPr>
          <w:rFonts w:ascii="Arial" w:hAnsi="Arial" w:cs="Arial"/>
          <w:b/>
        </w:rPr>
        <w:t>FIRST AID</w:t>
      </w:r>
    </w:p>
    <w:p w:rsidR="00AD2F9F" w:rsidRDefault="00AD2F9F" w:rsidP="00221B58">
      <w:pPr>
        <w:rPr>
          <w:rFonts w:ascii="Arial" w:hAnsi="Arial" w:cs="Arial"/>
        </w:rPr>
      </w:pPr>
    </w:p>
    <w:p w:rsidR="00AD2F9F" w:rsidRDefault="00610E16" w:rsidP="00221B58">
      <w:pPr>
        <w:rPr>
          <w:rFonts w:ascii="Arial" w:hAnsi="Arial" w:cs="Arial"/>
        </w:rPr>
      </w:pPr>
      <w:r>
        <w:rPr>
          <w:rFonts w:ascii="Arial" w:hAnsi="Arial" w:cs="Arial"/>
        </w:rPr>
        <w:t>14.</w:t>
      </w:r>
      <w:r>
        <w:rPr>
          <w:rFonts w:ascii="Arial" w:hAnsi="Arial" w:cs="Arial"/>
        </w:rPr>
        <w:tab/>
        <w:t xml:space="preserve">CO </w:t>
      </w:r>
      <w:r w:rsidR="00AD2F9F">
        <w:rPr>
          <w:rFonts w:ascii="Arial" w:hAnsi="Arial" w:cs="Arial"/>
        </w:rPr>
        <w:t>2 Medical Regiment kindly provided a qualified u</w:t>
      </w:r>
      <w:r>
        <w:rPr>
          <w:rFonts w:ascii="Arial" w:hAnsi="Arial" w:cs="Arial"/>
        </w:rPr>
        <w:t>niformed First Aid trained SNCO.</w:t>
      </w:r>
      <w:r w:rsidR="00AD2F9F">
        <w:rPr>
          <w:rFonts w:ascii="Arial" w:hAnsi="Arial" w:cs="Arial"/>
        </w:rPr>
        <w:t xml:space="preserve"> First Aid back up was provided by Tim Smith and Paul Cummings. One minor casualty was treated for a cut.</w:t>
      </w:r>
    </w:p>
    <w:p w:rsidR="00AD2F9F" w:rsidRDefault="00AD2F9F" w:rsidP="00221B58">
      <w:pPr>
        <w:rPr>
          <w:rFonts w:ascii="Arial" w:hAnsi="Arial" w:cs="Arial"/>
        </w:rPr>
      </w:pPr>
    </w:p>
    <w:p w:rsidR="00AD2F9F" w:rsidRPr="00AD2F9F" w:rsidRDefault="00AD2F9F" w:rsidP="00221B58">
      <w:pPr>
        <w:rPr>
          <w:rFonts w:ascii="Arial" w:hAnsi="Arial" w:cs="Arial"/>
          <w:b/>
        </w:rPr>
      </w:pPr>
      <w:r w:rsidRPr="00AD2F9F">
        <w:rPr>
          <w:rFonts w:ascii="Arial" w:hAnsi="Arial" w:cs="Arial"/>
          <w:b/>
        </w:rPr>
        <w:t>REFRESHMENTS</w:t>
      </w:r>
    </w:p>
    <w:p w:rsidR="00AD2F9F" w:rsidRDefault="00AD2F9F" w:rsidP="00221B58">
      <w:pPr>
        <w:rPr>
          <w:rFonts w:ascii="Arial" w:hAnsi="Arial" w:cs="Arial"/>
        </w:rPr>
      </w:pPr>
    </w:p>
    <w:p w:rsidR="00AD2F9F" w:rsidRDefault="00610E16" w:rsidP="00221B58">
      <w:pPr>
        <w:rPr>
          <w:rFonts w:ascii="Arial" w:hAnsi="Arial" w:cs="Arial"/>
        </w:rPr>
      </w:pPr>
      <w:r>
        <w:rPr>
          <w:rFonts w:ascii="Arial" w:hAnsi="Arial" w:cs="Arial"/>
        </w:rPr>
        <w:t>15.</w:t>
      </w:r>
      <w:r>
        <w:rPr>
          <w:rFonts w:ascii="Arial" w:hAnsi="Arial" w:cs="Arial"/>
        </w:rPr>
        <w:tab/>
        <w:t>NL</w:t>
      </w:r>
      <w:r w:rsidR="00AD2F9F">
        <w:rPr>
          <w:rFonts w:ascii="Arial" w:hAnsi="Arial" w:cs="Arial"/>
        </w:rPr>
        <w:t xml:space="preserve">PC had decided in advance of the event to maintain a ‘No Alcohol’ policy, this did not appear to unduly affect the event. There was no evidence of alcohol being consummed during the event, though alcohol was consumed around the fir after the event. </w:t>
      </w:r>
      <w:r>
        <w:rPr>
          <w:rFonts w:ascii="Arial" w:hAnsi="Arial" w:cs="Arial"/>
        </w:rPr>
        <w:t xml:space="preserve">Due to the weather which resulted in a reduction in the number of people attending the event some stock was not used resulting in a decreased profit margin. </w:t>
      </w:r>
    </w:p>
    <w:p w:rsidR="00610E16" w:rsidRDefault="00610E16" w:rsidP="00221B58">
      <w:pPr>
        <w:rPr>
          <w:rFonts w:ascii="Arial" w:hAnsi="Arial" w:cs="Arial"/>
        </w:rPr>
      </w:pPr>
    </w:p>
    <w:p w:rsidR="00610E16" w:rsidRPr="00610E16" w:rsidRDefault="00610E16" w:rsidP="00221B58">
      <w:pPr>
        <w:rPr>
          <w:rFonts w:ascii="Arial" w:hAnsi="Arial" w:cs="Arial"/>
          <w:b/>
        </w:rPr>
      </w:pPr>
      <w:r w:rsidRPr="00610E16">
        <w:rPr>
          <w:rFonts w:ascii="Arial" w:hAnsi="Arial" w:cs="Arial"/>
          <w:b/>
        </w:rPr>
        <w:t>CLEAR UP</w:t>
      </w:r>
    </w:p>
    <w:p w:rsidR="00610E16" w:rsidRDefault="00610E16" w:rsidP="00221B58">
      <w:pPr>
        <w:rPr>
          <w:rFonts w:ascii="Arial" w:hAnsi="Arial" w:cs="Arial"/>
        </w:rPr>
      </w:pPr>
    </w:p>
    <w:p w:rsidR="00610E16" w:rsidRDefault="00610E16" w:rsidP="00221B58">
      <w:pPr>
        <w:rPr>
          <w:rFonts w:ascii="Arial" w:hAnsi="Arial" w:cs="Arial"/>
        </w:rPr>
      </w:pPr>
      <w:r>
        <w:rPr>
          <w:rFonts w:ascii="Arial" w:hAnsi="Arial" w:cs="Arial"/>
        </w:rPr>
        <w:t>16.</w:t>
      </w:r>
      <w:r>
        <w:rPr>
          <w:rFonts w:ascii="Arial" w:hAnsi="Arial" w:cs="Arial"/>
        </w:rPr>
        <w:tab/>
        <w:t>A small team of volunteers cleared the are</w:t>
      </w:r>
      <w:r w:rsidR="00AB6910">
        <w:rPr>
          <w:rFonts w:ascii="Arial" w:hAnsi="Arial" w:cs="Arial"/>
        </w:rPr>
        <w:t>a</w:t>
      </w:r>
      <w:r>
        <w:rPr>
          <w:rFonts w:ascii="Arial" w:hAnsi="Arial" w:cs="Arial"/>
        </w:rPr>
        <w:t xml:space="preserve"> completely by 1200 hrs the following day. </w:t>
      </w:r>
      <w:r w:rsidR="00AB6910">
        <w:rPr>
          <w:rFonts w:ascii="Arial" w:hAnsi="Arial" w:cs="Arial"/>
        </w:rPr>
        <w:t>Some work remains to remove debris and re-instate the burned grass.</w:t>
      </w:r>
    </w:p>
    <w:p w:rsidR="00AD2F9F" w:rsidRDefault="00AD2F9F" w:rsidP="00221B58">
      <w:pPr>
        <w:rPr>
          <w:rFonts w:ascii="Arial" w:hAnsi="Arial" w:cs="Arial"/>
        </w:rPr>
      </w:pPr>
    </w:p>
    <w:p w:rsidR="00AD2F9F" w:rsidRPr="00C73CBB" w:rsidRDefault="00AD2F9F" w:rsidP="00221B58">
      <w:pPr>
        <w:rPr>
          <w:rFonts w:ascii="Arial" w:hAnsi="Arial" w:cs="Arial"/>
        </w:rPr>
      </w:pPr>
    </w:p>
    <w:p w:rsidR="00216307" w:rsidRPr="00AB6910" w:rsidRDefault="00610E16" w:rsidP="00221B58">
      <w:pPr>
        <w:rPr>
          <w:rFonts w:ascii="Arial" w:hAnsi="Arial" w:cs="Arial"/>
          <w:b/>
        </w:rPr>
      </w:pPr>
      <w:r w:rsidRPr="00AB6910">
        <w:rPr>
          <w:rFonts w:ascii="Arial" w:hAnsi="Arial" w:cs="Arial"/>
          <w:b/>
        </w:rPr>
        <w:t>SUMMARY</w:t>
      </w:r>
    </w:p>
    <w:p w:rsidR="00610E16" w:rsidRDefault="00610E16" w:rsidP="00221B58">
      <w:pPr>
        <w:rPr>
          <w:rFonts w:ascii="Arial" w:hAnsi="Arial" w:cs="Arial"/>
        </w:rPr>
      </w:pPr>
    </w:p>
    <w:p w:rsidR="00AB6910" w:rsidRDefault="00610E16" w:rsidP="00221B58">
      <w:pPr>
        <w:rPr>
          <w:rFonts w:ascii="Arial" w:hAnsi="Arial" w:cs="Arial"/>
        </w:rPr>
      </w:pPr>
      <w:r>
        <w:rPr>
          <w:rFonts w:ascii="Arial" w:hAnsi="Arial" w:cs="Arial"/>
        </w:rPr>
        <w:t>17.</w:t>
      </w:r>
      <w:r>
        <w:rPr>
          <w:rFonts w:ascii="Arial" w:hAnsi="Arial" w:cs="Arial"/>
        </w:rPr>
        <w:tab/>
        <w:t xml:space="preserve">A safe and </w:t>
      </w:r>
      <w:r w:rsidR="00AB6910">
        <w:rPr>
          <w:rFonts w:ascii="Arial" w:hAnsi="Arial" w:cs="Arial"/>
        </w:rPr>
        <w:t xml:space="preserve">very </w:t>
      </w:r>
      <w:r>
        <w:rPr>
          <w:rFonts w:ascii="Arial" w:hAnsi="Arial" w:cs="Arial"/>
        </w:rPr>
        <w:t xml:space="preserve">well organised event. It does require considerable </w:t>
      </w:r>
      <w:r w:rsidR="00AB6910">
        <w:rPr>
          <w:rFonts w:ascii="Arial" w:hAnsi="Arial" w:cs="Arial"/>
        </w:rPr>
        <w:t xml:space="preserve">planning and </w:t>
      </w:r>
      <w:r>
        <w:rPr>
          <w:rFonts w:ascii="Arial" w:hAnsi="Arial" w:cs="Arial"/>
        </w:rPr>
        <w:t>resources in terms of staffing, however sufficient volunteers came forward to ensure its success.</w:t>
      </w:r>
      <w:r w:rsidR="00AB6910">
        <w:rPr>
          <w:rFonts w:ascii="Arial" w:hAnsi="Arial" w:cs="Arial"/>
        </w:rPr>
        <w:t xml:space="preserve"> The members of the PC all made a concerted positive effort to ensure the success of the event. I recommend that the PC review the event in Jun 16 including a detailed review of the Risk Assessment. There is only specific recommendation regarding safety:</w:t>
      </w:r>
    </w:p>
    <w:p w:rsidR="00AB6910" w:rsidRDefault="00AB6910" w:rsidP="00AB6910">
      <w:pPr>
        <w:pStyle w:val="NormalWeb"/>
        <w:numPr>
          <w:ilvl w:val="0"/>
          <w:numId w:val="36"/>
        </w:numPr>
        <w:spacing w:before="0" w:beforeAutospacing="0" w:after="0" w:afterAutospacing="0"/>
        <w:rPr>
          <w:rFonts w:ascii="Arial" w:hAnsi="Arial" w:cs="Arial"/>
          <w:sz w:val="24"/>
          <w:szCs w:val="24"/>
        </w:rPr>
      </w:pPr>
      <w:r>
        <w:rPr>
          <w:rFonts w:ascii="Arial" w:hAnsi="Arial" w:cs="Arial"/>
          <w:sz w:val="24"/>
          <w:szCs w:val="24"/>
        </w:rPr>
        <w:lastRenderedPageBreak/>
        <w:t>It is recommended that the safety zone be extended to 35m from the firework launch site</w:t>
      </w:r>
      <w:r w:rsidR="00C7309D">
        <w:rPr>
          <w:rFonts w:ascii="Arial" w:hAnsi="Arial" w:cs="Arial"/>
          <w:sz w:val="24"/>
          <w:szCs w:val="24"/>
        </w:rPr>
        <w:t xml:space="preserve"> to the public viewing area</w:t>
      </w:r>
      <w:r>
        <w:rPr>
          <w:rFonts w:ascii="Arial" w:hAnsi="Arial" w:cs="Arial"/>
          <w:sz w:val="24"/>
          <w:szCs w:val="24"/>
        </w:rPr>
        <w:t>.</w:t>
      </w:r>
    </w:p>
    <w:p w:rsidR="00AB6910" w:rsidRDefault="00AB6910" w:rsidP="00AB6910">
      <w:pPr>
        <w:pStyle w:val="NormalWeb"/>
        <w:spacing w:before="0" w:beforeAutospacing="0" w:after="0" w:afterAutospacing="0"/>
        <w:rPr>
          <w:rFonts w:ascii="Arial" w:hAnsi="Arial" w:cs="Arial"/>
          <w:sz w:val="24"/>
          <w:szCs w:val="24"/>
        </w:rPr>
      </w:pPr>
    </w:p>
    <w:p w:rsidR="00AB6910" w:rsidRDefault="00AB6910" w:rsidP="00AB6910">
      <w:pPr>
        <w:pStyle w:val="NormalWeb"/>
        <w:spacing w:before="0" w:beforeAutospacing="0" w:after="0" w:afterAutospacing="0"/>
        <w:rPr>
          <w:rFonts w:ascii="Arial" w:hAnsi="Arial" w:cs="Arial"/>
          <w:sz w:val="24"/>
          <w:szCs w:val="24"/>
        </w:rPr>
      </w:pPr>
    </w:p>
    <w:p w:rsidR="00AB6910" w:rsidRDefault="00AB6910" w:rsidP="00AB6910">
      <w:pPr>
        <w:pStyle w:val="NormalWeb"/>
        <w:spacing w:before="0" w:beforeAutospacing="0" w:after="0" w:afterAutospacing="0"/>
        <w:rPr>
          <w:rFonts w:ascii="Arial" w:hAnsi="Arial" w:cs="Arial"/>
          <w:sz w:val="24"/>
          <w:szCs w:val="24"/>
        </w:rPr>
      </w:pPr>
    </w:p>
    <w:p w:rsidR="00AB6910" w:rsidRDefault="00AB6910" w:rsidP="00AB6910">
      <w:pPr>
        <w:pStyle w:val="NormalWeb"/>
        <w:spacing w:before="0" w:beforeAutospacing="0" w:after="0" w:afterAutospacing="0"/>
        <w:rPr>
          <w:rFonts w:ascii="Arial" w:hAnsi="Arial" w:cs="Arial"/>
          <w:sz w:val="24"/>
          <w:szCs w:val="24"/>
        </w:rPr>
      </w:pPr>
    </w:p>
    <w:p w:rsidR="00AB6910" w:rsidRDefault="00AB6910" w:rsidP="00AB6910">
      <w:pPr>
        <w:pStyle w:val="NormalWeb"/>
        <w:spacing w:before="0" w:beforeAutospacing="0" w:after="0" w:afterAutospacing="0"/>
        <w:rPr>
          <w:rFonts w:ascii="Arial" w:hAnsi="Arial" w:cs="Arial"/>
          <w:sz w:val="24"/>
          <w:szCs w:val="24"/>
        </w:rPr>
      </w:pPr>
      <w:r>
        <w:rPr>
          <w:rFonts w:ascii="Arial" w:hAnsi="Arial" w:cs="Arial"/>
          <w:sz w:val="24"/>
          <w:szCs w:val="24"/>
        </w:rPr>
        <w:t>PBG CUMMINGS</w:t>
      </w:r>
    </w:p>
    <w:p w:rsidR="00AB6910" w:rsidRPr="00216307" w:rsidRDefault="00AB6910" w:rsidP="00AB6910">
      <w:pPr>
        <w:pStyle w:val="NormalWeb"/>
        <w:spacing w:before="0" w:beforeAutospacing="0" w:after="0" w:afterAutospacing="0"/>
        <w:rPr>
          <w:rFonts w:ascii="Arial" w:hAnsi="Arial" w:cs="Arial"/>
          <w:sz w:val="24"/>
          <w:szCs w:val="24"/>
        </w:rPr>
      </w:pPr>
      <w:r>
        <w:rPr>
          <w:rFonts w:ascii="Arial" w:hAnsi="Arial" w:cs="Arial"/>
          <w:sz w:val="24"/>
          <w:szCs w:val="24"/>
        </w:rPr>
        <w:t>Safety Officer</w:t>
      </w:r>
    </w:p>
    <w:p w:rsidR="00AB6910" w:rsidRDefault="00AB6910" w:rsidP="00AB6910">
      <w:pPr>
        <w:rPr>
          <w:rFonts w:ascii="Arial" w:hAnsi="Arial" w:cs="Arial"/>
        </w:rPr>
      </w:pPr>
    </w:p>
    <w:p w:rsidR="00610E16" w:rsidRDefault="00AB6910" w:rsidP="00221B58">
      <w:pPr>
        <w:rPr>
          <w:rFonts w:ascii="Arial" w:hAnsi="Arial" w:cs="Arial"/>
        </w:rPr>
      </w:pPr>
      <w:r>
        <w:rPr>
          <w:rFonts w:ascii="Arial" w:hAnsi="Arial" w:cs="Arial"/>
        </w:rPr>
        <w:t>Enclosure:</w:t>
      </w:r>
    </w:p>
    <w:p w:rsidR="00AB6910" w:rsidRDefault="00AB6910" w:rsidP="00221B58">
      <w:pPr>
        <w:rPr>
          <w:rFonts w:ascii="Arial" w:hAnsi="Arial" w:cs="Arial"/>
        </w:rPr>
      </w:pPr>
    </w:p>
    <w:p w:rsidR="00AB6910" w:rsidRPr="00216307" w:rsidRDefault="00AB6910" w:rsidP="00221B58">
      <w:pPr>
        <w:rPr>
          <w:rFonts w:ascii="Arial" w:hAnsi="Arial" w:cs="Arial"/>
        </w:rPr>
      </w:pPr>
      <w:r>
        <w:rPr>
          <w:rFonts w:ascii="Arial" w:hAnsi="Arial" w:cs="Arial"/>
        </w:rPr>
        <w:t>Bonfire Night Staffing List</w:t>
      </w:r>
    </w:p>
    <w:sectPr w:rsidR="00AB6910" w:rsidRPr="00216307" w:rsidSect="00221B58">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149FA"/>
    <w:multiLevelType w:val="hybridMultilevel"/>
    <w:tmpl w:val="757A55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314C1B"/>
    <w:multiLevelType w:val="hybridMultilevel"/>
    <w:tmpl w:val="DD0CAA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5A66D4"/>
    <w:multiLevelType w:val="hybridMultilevel"/>
    <w:tmpl w:val="3AE6FD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06F2F18"/>
    <w:multiLevelType w:val="hybridMultilevel"/>
    <w:tmpl w:val="B6649F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24B6B82"/>
    <w:multiLevelType w:val="hybridMultilevel"/>
    <w:tmpl w:val="E3D29F4C"/>
    <w:lvl w:ilvl="0" w:tplc="FA1CBB0A">
      <w:start w:val="1"/>
      <w:numFmt w:val="upperLetter"/>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1F5D61"/>
    <w:multiLevelType w:val="multilevel"/>
    <w:tmpl w:val="5CB056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7FD05DA"/>
    <w:multiLevelType w:val="multilevel"/>
    <w:tmpl w:val="DD0CAAF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nsid w:val="1DB2667B"/>
    <w:multiLevelType w:val="hybridMultilevel"/>
    <w:tmpl w:val="473AC8FC"/>
    <w:lvl w:ilvl="0" w:tplc="9EA4880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24080A4E"/>
    <w:multiLevelType w:val="hybridMultilevel"/>
    <w:tmpl w:val="FC04B6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4841CEF"/>
    <w:multiLevelType w:val="hybridMultilevel"/>
    <w:tmpl w:val="805473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C52112C"/>
    <w:multiLevelType w:val="hybridMultilevel"/>
    <w:tmpl w:val="39340C18"/>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E855782"/>
    <w:multiLevelType w:val="hybridMultilevel"/>
    <w:tmpl w:val="0D2800E6"/>
    <w:lvl w:ilvl="0" w:tplc="D4A4296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2762084"/>
    <w:multiLevelType w:val="hybridMultilevel"/>
    <w:tmpl w:val="57D2A6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9C16BE5"/>
    <w:multiLevelType w:val="hybridMultilevel"/>
    <w:tmpl w:val="01C8A9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A620F2E"/>
    <w:multiLevelType w:val="hybridMultilevel"/>
    <w:tmpl w:val="34C6F2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ABA36AA"/>
    <w:multiLevelType w:val="hybridMultilevel"/>
    <w:tmpl w:val="96EE97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15B0749"/>
    <w:multiLevelType w:val="hybridMultilevel"/>
    <w:tmpl w:val="F2069596"/>
    <w:lvl w:ilvl="0" w:tplc="BEBCB01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BC91F72"/>
    <w:multiLevelType w:val="hybridMultilevel"/>
    <w:tmpl w:val="34C834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CC321D4"/>
    <w:multiLevelType w:val="hybridMultilevel"/>
    <w:tmpl w:val="D1D0A1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2427829"/>
    <w:multiLevelType w:val="hybridMultilevel"/>
    <w:tmpl w:val="15302C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2E02916"/>
    <w:multiLevelType w:val="hybridMultilevel"/>
    <w:tmpl w:val="BC3A926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41E41B6"/>
    <w:multiLevelType w:val="hybridMultilevel"/>
    <w:tmpl w:val="589E0F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48A6D96"/>
    <w:multiLevelType w:val="hybridMultilevel"/>
    <w:tmpl w:val="E5964D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5E86287"/>
    <w:multiLevelType w:val="multilevel"/>
    <w:tmpl w:val="BC3A926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5A29106C"/>
    <w:multiLevelType w:val="hybridMultilevel"/>
    <w:tmpl w:val="872872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C4D420F"/>
    <w:multiLevelType w:val="hybridMultilevel"/>
    <w:tmpl w:val="D76015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F005233"/>
    <w:multiLevelType w:val="hybridMultilevel"/>
    <w:tmpl w:val="77F68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2814249"/>
    <w:multiLevelType w:val="hybridMultilevel"/>
    <w:tmpl w:val="3F76FF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8236112"/>
    <w:multiLevelType w:val="hybridMultilevel"/>
    <w:tmpl w:val="ECACFFD0"/>
    <w:lvl w:ilvl="0" w:tplc="E234918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EAE5A12"/>
    <w:multiLevelType w:val="hybridMultilevel"/>
    <w:tmpl w:val="698CAD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FBE29DC"/>
    <w:multiLevelType w:val="hybridMultilevel"/>
    <w:tmpl w:val="094E71AC"/>
    <w:lvl w:ilvl="0" w:tplc="04090001">
      <w:start w:val="1"/>
      <w:numFmt w:val="bullet"/>
      <w:lvlText w:val=""/>
      <w:lvlJc w:val="left"/>
      <w:pPr>
        <w:tabs>
          <w:tab w:val="num" w:pos="777"/>
        </w:tabs>
        <w:ind w:left="777" w:hanging="360"/>
      </w:pPr>
      <w:rPr>
        <w:rFonts w:ascii="Symbol" w:hAnsi="Symbol" w:hint="default"/>
      </w:rPr>
    </w:lvl>
    <w:lvl w:ilvl="1" w:tplc="04090003" w:tentative="1">
      <w:start w:val="1"/>
      <w:numFmt w:val="bullet"/>
      <w:lvlText w:val="o"/>
      <w:lvlJc w:val="left"/>
      <w:pPr>
        <w:tabs>
          <w:tab w:val="num" w:pos="1497"/>
        </w:tabs>
        <w:ind w:left="1497" w:hanging="360"/>
      </w:pPr>
      <w:rPr>
        <w:rFonts w:ascii="Courier New" w:hAnsi="Courier New" w:hint="default"/>
      </w:rPr>
    </w:lvl>
    <w:lvl w:ilvl="2" w:tplc="04090005" w:tentative="1">
      <w:start w:val="1"/>
      <w:numFmt w:val="bullet"/>
      <w:lvlText w:val=""/>
      <w:lvlJc w:val="left"/>
      <w:pPr>
        <w:tabs>
          <w:tab w:val="num" w:pos="2217"/>
        </w:tabs>
        <w:ind w:left="2217" w:hanging="360"/>
      </w:pPr>
      <w:rPr>
        <w:rFonts w:ascii="Wingdings" w:hAnsi="Wingdings" w:hint="default"/>
      </w:rPr>
    </w:lvl>
    <w:lvl w:ilvl="3" w:tplc="04090001" w:tentative="1">
      <w:start w:val="1"/>
      <w:numFmt w:val="bullet"/>
      <w:lvlText w:val=""/>
      <w:lvlJc w:val="left"/>
      <w:pPr>
        <w:tabs>
          <w:tab w:val="num" w:pos="2937"/>
        </w:tabs>
        <w:ind w:left="2937" w:hanging="360"/>
      </w:pPr>
      <w:rPr>
        <w:rFonts w:ascii="Symbol" w:hAnsi="Symbol" w:hint="default"/>
      </w:rPr>
    </w:lvl>
    <w:lvl w:ilvl="4" w:tplc="04090003" w:tentative="1">
      <w:start w:val="1"/>
      <w:numFmt w:val="bullet"/>
      <w:lvlText w:val="o"/>
      <w:lvlJc w:val="left"/>
      <w:pPr>
        <w:tabs>
          <w:tab w:val="num" w:pos="3657"/>
        </w:tabs>
        <w:ind w:left="3657" w:hanging="360"/>
      </w:pPr>
      <w:rPr>
        <w:rFonts w:ascii="Courier New" w:hAnsi="Courier New" w:hint="default"/>
      </w:rPr>
    </w:lvl>
    <w:lvl w:ilvl="5" w:tplc="04090005" w:tentative="1">
      <w:start w:val="1"/>
      <w:numFmt w:val="bullet"/>
      <w:lvlText w:val=""/>
      <w:lvlJc w:val="left"/>
      <w:pPr>
        <w:tabs>
          <w:tab w:val="num" w:pos="4377"/>
        </w:tabs>
        <w:ind w:left="4377" w:hanging="360"/>
      </w:pPr>
      <w:rPr>
        <w:rFonts w:ascii="Wingdings" w:hAnsi="Wingdings" w:hint="default"/>
      </w:rPr>
    </w:lvl>
    <w:lvl w:ilvl="6" w:tplc="04090001" w:tentative="1">
      <w:start w:val="1"/>
      <w:numFmt w:val="bullet"/>
      <w:lvlText w:val=""/>
      <w:lvlJc w:val="left"/>
      <w:pPr>
        <w:tabs>
          <w:tab w:val="num" w:pos="5097"/>
        </w:tabs>
        <w:ind w:left="5097" w:hanging="360"/>
      </w:pPr>
      <w:rPr>
        <w:rFonts w:ascii="Symbol" w:hAnsi="Symbol" w:hint="default"/>
      </w:rPr>
    </w:lvl>
    <w:lvl w:ilvl="7" w:tplc="04090003" w:tentative="1">
      <w:start w:val="1"/>
      <w:numFmt w:val="bullet"/>
      <w:lvlText w:val="o"/>
      <w:lvlJc w:val="left"/>
      <w:pPr>
        <w:tabs>
          <w:tab w:val="num" w:pos="5817"/>
        </w:tabs>
        <w:ind w:left="5817" w:hanging="360"/>
      </w:pPr>
      <w:rPr>
        <w:rFonts w:ascii="Courier New" w:hAnsi="Courier New" w:hint="default"/>
      </w:rPr>
    </w:lvl>
    <w:lvl w:ilvl="8" w:tplc="04090005" w:tentative="1">
      <w:start w:val="1"/>
      <w:numFmt w:val="bullet"/>
      <w:lvlText w:val=""/>
      <w:lvlJc w:val="left"/>
      <w:pPr>
        <w:tabs>
          <w:tab w:val="num" w:pos="6537"/>
        </w:tabs>
        <w:ind w:left="6537" w:hanging="360"/>
      </w:pPr>
      <w:rPr>
        <w:rFonts w:ascii="Wingdings" w:hAnsi="Wingdings" w:hint="default"/>
      </w:rPr>
    </w:lvl>
  </w:abstractNum>
  <w:abstractNum w:abstractNumId="31">
    <w:nsid w:val="767C5308"/>
    <w:multiLevelType w:val="hybridMultilevel"/>
    <w:tmpl w:val="3AA661AC"/>
    <w:lvl w:ilvl="0" w:tplc="BDF6064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76B55B43"/>
    <w:multiLevelType w:val="hybridMultilevel"/>
    <w:tmpl w:val="B64AE8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A5159E9"/>
    <w:multiLevelType w:val="multilevel"/>
    <w:tmpl w:val="757A55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7B996A22"/>
    <w:multiLevelType w:val="hybridMultilevel"/>
    <w:tmpl w:val="E80CA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E403D57"/>
    <w:multiLevelType w:val="hybridMultilevel"/>
    <w:tmpl w:val="CD6E8A88"/>
    <w:lvl w:ilvl="0" w:tplc="0409000F">
      <w:start w:val="1"/>
      <w:numFmt w:val="decimal"/>
      <w:lvlText w:val="%1."/>
      <w:lvlJc w:val="left"/>
      <w:pPr>
        <w:tabs>
          <w:tab w:val="num" w:pos="785"/>
        </w:tabs>
        <w:ind w:left="785" w:hanging="360"/>
      </w:pPr>
    </w:lvl>
    <w:lvl w:ilvl="1" w:tplc="04090019" w:tentative="1">
      <w:start w:val="1"/>
      <w:numFmt w:val="lowerLetter"/>
      <w:lvlText w:val="%2."/>
      <w:lvlJc w:val="left"/>
      <w:pPr>
        <w:tabs>
          <w:tab w:val="num" w:pos="1505"/>
        </w:tabs>
        <w:ind w:left="1505" w:hanging="360"/>
      </w:pPr>
    </w:lvl>
    <w:lvl w:ilvl="2" w:tplc="0409001B" w:tentative="1">
      <w:start w:val="1"/>
      <w:numFmt w:val="lowerRoman"/>
      <w:lvlText w:val="%3."/>
      <w:lvlJc w:val="right"/>
      <w:pPr>
        <w:tabs>
          <w:tab w:val="num" w:pos="2225"/>
        </w:tabs>
        <w:ind w:left="2225" w:hanging="180"/>
      </w:pPr>
    </w:lvl>
    <w:lvl w:ilvl="3" w:tplc="0409000F" w:tentative="1">
      <w:start w:val="1"/>
      <w:numFmt w:val="decimal"/>
      <w:lvlText w:val="%4."/>
      <w:lvlJc w:val="left"/>
      <w:pPr>
        <w:tabs>
          <w:tab w:val="num" w:pos="2945"/>
        </w:tabs>
        <w:ind w:left="2945" w:hanging="360"/>
      </w:pPr>
    </w:lvl>
    <w:lvl w:ilvl="4" w:tplc="04090019" w:tentative="1">
      <w:start w:val="1"/>
      <w:numFmt w:val="lowerLetter"/>
      <w:lvlText w:val="%5."/>
      <w:lvlJc w:val="left"/>
      <w:pPr>
        <w:tabs>
          <w:tab w:val="num" w:pos="3665"/>
        </w:tabs>
        <w:ind w:left="3665" w:hanging="360"/>
      </w:pPr>
    </w:lvl>
    <w:lvl w:ilvl="5" w:tplc="0409001B" w:tentative="1">
      <w:start w:val="1"/>
      <w:numFmt w:val="lowerRoman"/>
      <w:lvlText w:val="%6."/>
      <w:lvlJc w:val="right"/>
      <w:pPr>
        <w:tabs>
          <w:tab w:val="num" w:pos="4385"/>
        </w:tabs>
        <w:ind w:left="4385" w:hanging="180"/>
      </w:pPr>
    </w:lvl>
    <w:lvl w:ilvl="6" w:tplc="0409000F" w:tentative="1">
      <w:start w:val="1"/>
      <w:numFmt w:val="decimal"/>
      <w:lvlText w:val="%7."/>
      <w:lvlJc w:val="left"/>
      <w:pPr>
        <w:tabs>
          <w:tab w:val="num" w:pos="5105"/>
        </w:tabs>
        <w:ind w:left="5105" w:hanging="360"/>
      </w:pPr>
    </w:lvl>
    <w:lvl w:ilvl="7" w:tplc="04090019" w:tentative="1">
      <w:start w:val="1"/>
      <w:numFmt w:val="lowerLetter"/>
      <w:lvlText w:val="%8."/>
      <w:lvlJc w:val="left"/>
      <w:pPr>
        <w:tabs>
          <w:tab w:val="num" w:pos="5825"/>
        </w:tabs>
        <w:ind w:left="5825" w:hanging="360"/>
      </w:pPr>
    </w:lvl>
    <w:lvl w:ilvl="8" w:tplc="0409001B" w:tentative="1">
      <w:start w:val="1"/>
      <w:numFmt w:val="lowerRoman"/>
      <w:lvlText w:val="%9."/>
      <w:lvlJc w:val="right"/>
      <w:pPr>
        <w:tabs>
          <w:tab w:val="num" w:pos="6545"/>
        </w:tabs>
        <w:ind w:left="6545" w:hanging="180"/>
      </w:pPr>
    </w:lvl>
  </w:abstractNum>
  <w:num w:numId="1">
    <w:abstractNumId w:val="35"/>
  </w:num>
  <w:num w:numId="2">
    <w:abstractNumId w:val="7"/>
  </w:num>
  <w:num w:numId="3">
    <w:abstractNumId w:val="8"/>
  </w:num>
  <w:num w:numId="4">
    <w:abstractNumId w:val="16"/>
  </w:num>
  <w:num w:numId="5">
    <w:abstractNumId w:val="11"/>
  </w:num>
  <w:num w:numId="6">
    <w:abstractNumId w:val="31"/>
  </w:num>
  <w:num w:numId="7">
    <w:abstractNumId w:val="27"/>
  </w:num>
  <w:num w:numId="8">
    <w:abstractNumId w:val="24"/>
  </w:num>
  <w:num w:numId="9">
    <w:abstractNumId w:val="25"/>
  </w:num>
  <w:num w:numId="10">
    <w:abstractNumId w:val="28"/>
  </w:num>
  <w:num w:numId="11">
    <w:abstractNumId w:val="14"/>
  </w:num>
  <w:num w:numId="12">
    <w:abstractNumId w:val="22"/>
  </w:num>
  <w:num w:numId="13">
    <w:abstractNumId w:val="9"/>
  </w:num>
  <w:num w:numId="14">
    <w:abstractNumId w:val="30"/>
  </w:num>
  <w:num w:numId="15">
    <w:abstractNumId w:val="3"/>
  </w:num>
  <w:num w:numId="16">
    <w:abstractNumId w:val="15"/>
  </w:num>
  <w:num w:numId="17">
    <w:abstractNumId w:val="12"/>
  </w:num>
  <w:num w:numId="18">
    <w:abstractNumId w:val="21"/>
  </w:num>
  <w:num w:numId="19">
    <w:abstractNumId w:val="2"/>
  </w:num>
  <w:num w:numId="20">
    <w:abstractNumId w:val="19"/>
  </w:num>
  <w:num w:numId="21">
    <w:abstractNumId w:val="18"/>
  </w:num>
  <w:num w:numId="22">
    <w:abstractNumId w:val="13"/>
  </w:num>
  <w:num w:numId="23">
    <w:abstractNumId w:val="32"/>
  </w:num>
  <w:num w:numId="24">
    <w:abstractNumId w:val="5"/>
  </w:num>
  <w:num w:numId="25">
    <w:abstractNumId w:val="17"/>
  </w:num>
  <w:num w:numId="26">
    <w:abstractNumId w:val="0"/>
  </w:num>
  <w:num w:numId="27">
    <w:abstractNumId w:val="33"/>
  </w:num>
  <w:num w:numId="28">
    <w:abstractNumId w:val="1"/>
  </w:num>
  <w:num w:numId="29">
    <w:abstractNumId w:val="4"/>
  </w:num>
  <w:num w:numId="30">
    <w:abstractNumId w:val="6"/>
  </w:num>
  <w:num w:numId="31">
    <w:abstractNumId w:val="10"/>
  </w:num>
  <w:num w:numId="32">
    <w:abstractNumId w:val="34"/>
  </w:num>
  <w:num w:numId="33">
    <w:abstractNumId w:val="20"/>
  </w:num>
  <w:num w:numId="34">
    <w:abstractNumId w:val="23"/>
  </w:num>
  <w:num w:numId="35">
    <w:abstractNumId w:val="29"/>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307"/>
    <w:rsid w:val="00216307"/>
    <w:rsid w:val="00221B58"/>
    <w:rsid w:val="004A00DD"/>
    <w:rsid w:val="00541BD7"/>
    <w:rsid w:val="00610E16"/>
    <w:rsid w:val="00921D0C"/>
    <w:rsid w:val="00A64ED1"/>
    <w:rsid w:val="00AB6910"/>
    <w:rsid w:val="00AD2F9F"/>
    <w:rsid w:val="00C7309D"/>
    <w:rsid w:val="00C73CBB"/>
    <w:rsid w:val="00F66DC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sz w:val="24"/>
      <w:szCs w:val="24"/>
    </w:rPr>
  </w:style>
  <w:style w:type="paragraph" w:styleId="Heading1">
    <w:name w:val="heading 1"/>
    <w:basedOn w:val="Normal"/>
    <w:next w:val="Normal"/>
    <w:qFormat/>
    <w:pPr>
      <w:keepNext/>
      <w:outlineLvl w:val="0"/>
    </w:pPr>
    <w:rPr>
      <w:b/>
      <w:bCs/>
      <w:color w:val="000000"/>
    </w:rPr>
  </w:style>
  <w:style w:type="paragraph" w:styleId="Heading2">
    <w:name w:val="heading 2"/>
    <w:basedOn w:val="Normal"/>
    <w:next w:val="Normal"/>
    <w:qFormat/>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color w:val="000000"/>
    </w:rPr>
  </w:style>
  <w:style w:type="paragraph" w:styleId="BodyText2">
    <w:name w:val="Body Text 2"/>
    <w:basedOn w:val="Normal"/>
    <w:semiHidden/>
    <w:rPr>
      <w:b/>
      <w:bCs/>
    </w:rPr>
  </w:style>
  <w:style w:type="character" w:styleId="Hyperlink">
    <w:name w:val="Hyperlink"/>
    <w:basedOn w:val="DefaultParagraphFont"/>
    <w:uiPriority w:val="99"/>
    <w:rPr>
      <w:color w:val="0000FF"/>
      <w:u w:val="single"/>
    </w:rPr>
  </w:style>
  <w:style w:type="paragraph" w:styleId="NormalWeb">
    <w:name w:val="Normal (Web)"/>
    <w:basedOn w:val="Normal"/>
    <w:uiPriority w:val="99"/>
    <w:semiHidden/>
    <w:unhideWhenUsed/>
    <w:rsid w:val="00216307"/>
    <w:pPr>
      <w:spacing w:before="100" w:beforeAutospacing="1" w:after="100" w:afterAutospacing="1"/>
    </w:pPr>
    <w:rPr>
      <w:rFonts w:ascii="Times" w:hAnsi="Times"/>
      <w:noProof w:val="0"/>
      <w:sz w:val="20"/>
      <w:szCs w:val="20"/>
    </w:rPr>
  </w:style>
  <w:style w:type="paragraph" w:styleId="ListParagraph">
    <w:name w:val="List Paragraph"/>
    <w:basedOn w:val="Normal"/>
    <w:uiPriority w:val="34"/>
    <w:qFormat/>
    <w:rsid w:val="004A00DD"/>
    <w:pPr>
      <w:ind w:left="720"/>
      <w:contextualSpacing/>
    </w:pPr>
    <w:rPr>
      <w:rFonts w:asciiTheme="minorHAnsi" w:eastAsiaTheme="minorEastAsia" w:hAnsiTheme="minorHAnsi" w:cstheme="minorBidi"/>
      <w:noProof w:val="0"/>
      <w:lang w:val="en-US"/>
    </w:rPr>
  </w:style>
  <w:style w:type="paragraph" w:styleId="BalloonText">
    <w:name w:val="Balloon Text"/>
    <w:basedOn w:val="Normal"/>
    <w:link w:val="BalloonTextChar"/>
    <w:uiPriority w:val="99"/>
    <w:semiHidden/>
    <w:unhideWhenUsed/>
    <w:rsid w:val="00541BD7"/>
    <w:rPr>
      <w:rFonts w:ascii="Tahoma" w:hAnsi="Tahoma" w:cs="Tahoma"/>
      <w:sz w:val="16"/>
      <w:szCs w:val="16"/>
    </w:rPr>
  </w:style>
  <w:style w:type="character" w:customStyle="1" w:styleId="BalloonTextChar">
    <w:name w:val="Balloon Text Char"/>
    <w:basedOn w:val="DefaultParagraphFont"/>
    <w:link w:val="BalloonText"/>
    <w:uiPriority w:val="99"/>
    <w:semiHidden/>
    <w:rsid w:val="00541BD7"/>
    <w:rPr>
      <w:rFonts w:ascii="Tahoma" w:hAnsi="Tahoma" w:cs="Tahoma"/>
      <w:noProof/>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sz w:val="24"/>
      <w:szCs w:val="24"/>
    </w:rPr>
  </w:style>
  <w:style w:type="paragraph" w:styleId="Heading1">
    <w:name w:val="heading 1"/>
    <w:basedOn w:val="Normal"/>
    <w:next w:val="Normal"/>
    <w:qFormat/>
    <w:pPr>
      <w:keepNext/>
      <w:outlineLvl w:val="0"/>
    </w:pPr>
    <w:rPr>
      <w:b/>
      <w:bCs/>
      <w:color w:val="000000"/>
    </w:rPr>
  </w:style>
  <w:style w:type="paragraph" w:styleId="Heading2">
    <w:name w:val="heading 2"/>
    <w:basedOn w:val="Normal"/>
    <w:next w:val="Normal"/>
    <w:qFormat/>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color w:val="000000"/>
    </w:rPr>
  </w:style>
  <w:style w:type="paragraph" w:styleId="BodyText2">
    <w:name w:val="Body Text 2"/>
    <w:basedOn w:val="Normal"/>
    <w:semiHidden/>
    <w:rPr>
      <w:b/>
      <w:bCs/>
    </w:rPr>
  </w:style>
  <w:style w:type="character" w:styleId="Hyperlink">
    <w:name w:val="Hyperlink"/>
    <w:basedOn w:val="DefaultParagraphFont"/>
    <w:uiPriority w:val="99"/>
    <w:rPr>
      <w:color w:val="0000FF"/>
      <w:u w:val="single"/>
    </w:rPr>
  </w:style>
  <w:style w:type="paragraph" w:styleId="NormalWeb">
    <w:name w:val="Normal (Web)"/>
    <w:basedOn w:val="Normal"/>
    <w:uiPriority w:val="99"/>
    <w:semiHidden/>
    <w:unhideWhenUsed/>
    <w:rsid w:val="00216307"/>
    <w:pPr>
      <w:spacing w:before="100" w:beforeAutospacing="1" w:after="100" w:afterAutospacing="1"/>
    </w:pPr>
    <w:rPr>
      <w:rFonts w:ascii="Times" w:hAnsi="Times"/>
      <w:noProof w:val="0"/>
      <w:sz w:val="20"/>
      <w:szCs w:val="20"/>
    </w:rPr>
  </w:style>
  <w:style w:type="paragraph" w:styleId="ListParagraph">
    <w:name w:val="List Paragraph"/>
    <w:basedOn w:val="Normal"/>
    <w:uiPriority w:val="34"/>
    <w:qFormat/>
    <w:rsid w:val="004A00DD"/>
    <w:pPr>
      <w:ind w:left="720"/>
      <w:contextualSpacing/>
    </w:pPr>
    <w:rPr>
      <w:rFonts w:asciiTheme="minorHAnsi" w:eastAsiaTheme="minorEastAsia" w:hAnsiTheme="minorHAnsi" w:cstheme="minorBidi"/>
      <w:noProof w:val="0"/>
      <w:lang w:val="en-US"/>
    </w:rPr>
  </w:style>
  <w:style w:type="paragraph" w:styleId="BalloonText">
    <w:name w:val="Balloon Text"/>
    <w:basedOn w:val="Normal"/>
    <w:link w:val="BalloonTextChar"/>
    <w:uiPriority w:val="99"/>
    <w:semiHidden/>
    <w:unhideWhenUsed/>
    <w:rsid w:val="00541BD7"/>
    <w:rPr>
      <w:rFonts w:ascii="Tahoma" w:hAnsi="Tahoma" w:cs="Tahoma"/>
      <w:sz w:val="16"/>
      <w:szCs w:val="16"/>
    </w:rPr>
  </w:style>
  <w:style w:type="character" w:customStyle="1" w:styleId="BalloonTextChar">
    <w:name w:val="Balloon Text Char"/>
    <w:basedOn w:val="DefaultParagraphFont"/>
    <w:link w:val="BalloonText"/>
    <w:uiPriority w:val="99"/>
    <w:semiHidden/>
    <w:rsid w:val="00541BD7"/>
    <w:rPr>
      <w:rFonts w:ascii="Tahoma" w:hAnsi="Tahoma" w:cs="Tahoma"/>
      <w:noProo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5680681">
      <w:bodyDiv w:val="1"/>
      <w:marLeft w:val="0"/>
      <w:marRight w:val="0"/>
      <w:marTop w:val="0"/>
      <w:marBottom w:val="0"/>
      <w:divBdr>
        <w:top w:val="none" w:sz="0" w:space="0" w:color="auto"/>
        <w:left w:val="none" w:sz="0" w:space="0" w:color="auto"/>
        <w:bottom w:val="none" w:sz="0" w:space="0" w:color="auto"/>
        <w:right w:val="none" w:sz="0" w:space="0" w:color="auto"/>
      </w:divBdr>
      <w:divsChild>
        <w:div w:id="203835742">
          <w:marLeft w:val="0"/>
          <w:marRight w:val="0"/>
          <w:marTop w:val="0"/>
          <w:marBottom w:val="0"/>
          <w:divBdr>
            <w:top w:val="none" w:sz="0" w:space="0" w:color="auto"/>
            <w:left w:val="none" w:sz="0" w:space="0" w:color="auto"/>
            <w:bottom w:val="none" w:sz="0" w:space="0" w:color="auto"/>
            <w:right w:val="none" w:sz="0" w:space="0" w:color="auto"/>
          </w:divBdr>
          <w:divsChild>
            <w:div w:id="993333326">
              <w:marLeft w:val="0"/>
              <w:marRight w:val="0"/>
              <w:marTop w:val="0"/>
              <w:marBottom w:val="0"/>
              <w:divBdr>
                <w:top w:val="none" w:sz="0" w:space="0" w:color="auto"/>
                <w:left w:val="none" w:sz="0" w:space="0" w:color="auto"/>
                <w:bottom w:val="none" w:sz="0" w:space="0" w:color="auto"/>
                <w:right w:val="none" w:sz="0" w:space="0" w:color="auto"/>
              </w:divBdr>
              <w:divsChild>
                <w:div w:id="174537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hse.gov.uk/pubns/books/hsg124.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1080</Words>
  <Characters>6162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Ian Ferguson, Parish Clerk</vt:lpstr>
    </vt:vector>
  </TitlesOfParts>
  <Company>Personal</Company>
  <LinksUpToDate>false</LinksUpToDate>
  <CharactersWithSpaces>7228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Ian Ferguson, Parish Clerk</dc:title>
  <dc:creator>Paul Cummings</dc:creator>
  <cp:lastModifiedBy>Owner</cp:lastModifiedBy>
  <cp:revision>2</cp:revision>
  <cp:lastPrinted>2015-11-23T16:13:00Z</cp:lastPrinted>
  <dcterms:created xsi:type="dcterms:W3CDTF">2015-11-23T16:15:00Z</dcterms:created>
  <dcterms:modified xsi:type="dcterms:W3CDTF">2015-11-23T16:15:00Z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1226721895</vt:i4>
  </property>
  <property fmtid="{D5CDD505-2E9C-101B-9397-08002B2CF9AE}" pid="3" name="_EmailSubject">
    <vt:lpwstr>letterhead</vt:lpwstr>
  </property>
  <property fmtid="{D5CDD505-2E9C-101B-9397-08002B2CF9AE}" pid="4" name="_AuthorEmail">
    <vt:lpwstr>davidneild@ic24.net</vt:lpwstr>
  </property>
  <property fmtid="{D5CDD505-2E9C-101B-9397-08002B2CF9AE}" pid="5" name="_AuthorEmailDisplayName">
    <vt:lpwstr>david Neild</vt:lpwstr>
  </property>
  <property fmtid="{D5CDD505-2E9C-101B-9397-08002B2CF9AE}" pid="6" name="_ReviewingToolsShownOnce">
    <vt:lpwstr/>
  </property>
</Properties>
</file>