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10" w:rsidRDefault="0094253F" w:rsidP="00865C7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NORTH LUFFENHAM PARISH COUNCIL</w:t>
      </w:r>
    </w:p>
    <w:p w:rsidR="0094253F" w:rsidRDefault="0094253F" w:rsidP="00865C73">
      <w:pPr>
        <w:spacing w:after="0" w:line="240" w:lineRule="auto"/>
        <w:rPr>
          <w:b/>
          <w:sz w:val="28"/>
          <w:szCs w:val="28"/>
        </w:rPr>
      </w:pPr>
    </w:p>
    <w:p w:rsidR="0094253F" w:rsidRDefault="0094253F" w:rsidP="00865C7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AUDIT </w:t>
      </w:r>
      <w:proofErr w:type="gramStart"/>
      <w:r>
        <w:rPr>
          <w:b/>
          <w:sz w:val="28"/>
          <w:szCs w:val="28"/>
          <w:u w:val="single"/>
        </w:rPr>
        <w:t xml:space="preserve">ARRANGEMENTS  </w:t>
      </w:r>
      <w:proofErr w:type="spellStart"/>
      <w:r>
        <w:rPr>
          <w:b/>
          <w:sz w:val="28"/>
          <w:szCs w:val="28"/>
          <w:u w:val="single"/>
        </w:rPr>
        <w:t>w.e.f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APRIL 1</w:t>
      </w:r>
      <w:r w:rsidRPr="0094253F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2017</w:t>
      </w:r>
    </w:p>
    <w:p w:rsidR="0094253F" w:rsidRDefault="0094253F" w:rsidP="00865C73">
      <w:pPr>
        <w:spacing w:after="0" w:line="240" w:lineRule="auto"/>
        <w:rPr>
          <w:b/>
          <w:sz w:val="28"/>
          <w:szCs w:val="28"/>
          <w:u w:val="single"/>
        </w:rPr>
      </w:pPr>
    </w:p>
    <w:p w:rsidR="0094253F" w:rsidRDefault="0094253F" w:rsidP="00865C73">
      <w:pPr>
        <w:spacing w:after="0" w:line="240" w:lineRule="auto"/>
        <w:rPr>
          <w:b/>
          <w:sz w:val="28"/>
          <w:szCs w:val="28"/>
          <w:u w:val="single"/>
        </w:rPr>
      </w:pPr>
    </w:p>
    <w:p w:rsidR="0094253F" w:rsidRDefault="0094253F" w:rsidP="00865C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 you will be aware the Audit Commission ceased to exist on April 1</w:t>
      </w:r>
      <w:r w:rsidRPr="0094253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2015</w:t>
      </w:r>
      <w:r w:rsidR="00815F6D">
        <w:rPr>
          <w:sz w:val="28"/>
          <w:szCs w:val="28"/>
        </w:rPr>
        <w:t xml:space="preserve"> and a new Company “Smaller Authorities Audit Appointments Ltd” (SAAA) has been created to take over the appointment of external auditors and set audit fees for smaller authorities from 1 April 2017.</w:t>
      </w:r>
    </w:p>
    <w:p w:rsidR="00815F6D" w:rsidRDefault="00815F6D" w:rsidP="00865C73">
      <w:pPr>
        <w:spacing w:after="0" w:line="240" w:lineRule="auto"/>
        <w:rPr>
          <w:sz w:val="28"/>
          <w:szCs w:val="28"/>
        </w:rPr>
      </w:pPr>
    </w:p>
    <w:p w:rsidR="00815F6D" w:rsidRDefault="00815F6D" w:rsidP="00865C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Note the following</w:t>
      </w:r>
    </w:p>
    <w:p w:rsidR="00815F6D" w:rsidRDefault="00815F6D" w:rsidP="00815F6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new body will formally appoint external auditors very much as the audit commission did previously</w:t>
      </w:r>
    </w:p>
    <w:p w:rsidR="00815F6D" w:rsidRDefault="00815F6D" w:rsidP="00815F6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will happen automatically unless we ‘opt out’ and appoint our own. If we want to do this we have until March 31</w:t>
      </w:r>
      <w:r w:rsidRPr="00815F6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2016 to decide</w:t>
      </w:r>
    </w:p>
    <w:p w:rsidR="00815F6D" w:rsidRDefault="00815F6D" w:rsidP="00815F6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will still need to complete an annual return but there is no need to submit it.  However an external auditor is still needed so that a disgruntled resident has a body to complain to.</w:t>
      </w:r>
    </w:p>
    <w:p w:rsidR="00815F6D" w:rsidRDefault="00815F6D" w:rsidP="00815F6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is anticipated that SAAA will retain the fee structure</w:t>
      </w:r>
      <w:r w:rsidR="00923E47">
        <w:rPr>
          <w:sz w:val="28"/>
          <w:szCs w:val="28"/>
        </w:rPr>
        <w:t xml:space="preserve"> already in place (nil for NLPC)</w:t>
      </w:r>
    </w:p>
    <w:p w:rsidR="00923E47" w:rsidRDefault="00923E47" w:rsidP="00923E47">
      <w:pPr>
        <w:spacing w:after="0" w:line="240" w:lineRule="auto"/>
        <w:rPr>
          <w:sz w:val="28"/>
          <w:szCs w:val="28"/>
        </w:rPr>
      </w:pPr>
    </w:p>
    <w:p w:rsidR="00923E47" w:rsidRDefault="00923E47" w:rsidP="00923E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recommend that we do NOT opt out.  It is likely that by appointing our own External Auditor will incur higher costs and more work</w:t>
      </w:r>
    </w:p>
    <w:p w:rsidR="00923E47" w:rsidRDefault="00923E47" w:rsidP="00923E47">
      <w:pPr>
        <w:spacing w:after="0" w:line="240" w:lineRule="auto"/>
        <w:rPr>
          <w:b/>
          <w:sz w:val="28"/>
          <w:szCs w:val="28"/>
        </w:rPr>
      </w:pPr>
    </w:p>
    <w:p w:rsidR="00923E47" w:rsidRDefault="00923E47" w:rsidP="00923E47">
      <w:pPr>
        <w:spacing w:after="0" w:line="240" w:lineRule="auto"/>
        <w:rPr>
          <w:b/>
          <w:sz w:val="28"/>
          <w:szCs w:val="28"/>
        </w:rPr>
      </w:pPr>
    </w:p>
    <w:p w:rsidR="00923E47" w:rsidRDefault="00923E47" w:rsidP="00923E47">
      <w:pPr>
        <w:spacing w:after="0" w:line="240" w:lineRule="auto"/>
        <w:rPr>
          <w:b/>
          <w:sz w:val="28"/>
          <w:szCs w:val="28"/>
        </w:rPr>
      </w:pPr>
    </w:p>
    <w:p w:rsidR="00923E47" w:rsidRDefault="00923E47" w:rsidP="00923E47">
      <w:pPr>
        <w:spacing w:after="0" w:line="240" w:lineRule="auto"/>
      </w:pPr>
      <w:r>
        <w:t>Ian Ferguson</w:t>
      </w:r>
    </w:p>
    <w:p w:rsidR="00923E47" w:rsidRDefault="00923E47" w:rsidP="00923E47">
      <w:pPr>
        <w:spacing w:after="0" w:line="240" w:lineRule="auto"/>
      </w:pPr>
      <w:r>
        <w:t>Parish Clerk</w:t>
      </w:r>
    </w:p>
    <w:p w:rsidR="00923E47" w:rsidRPr="00923E47" w:rsidRDefault="00923E47" w:rsidP="00923E47">
      <w:pPr>
        <w:spacing w:after="0" w:line="240" w:lineRule="auto"/>
        <w:rPr>
          <w:b/>
          <w:sz w:val="28"/>
          <w:szCs w:val="28"/>
        </w:rPr>
      </w:pPr>
      <w:r>
        <w:t>11-01-</w:t>
      </w:r>
      <w:bookmarkStart w:id="0" w:name="_GoBack"/>
      <w:bookmarkEnd w:id="0"/>
      <w:r>
        <w:t>16</w:t>
      </w:r>
      <w:r>
        <w:rPr>
          <w:b/>
          <w:sz w:val="28"/>
          <w:szCs w:val="28"/>
        </w:rPr>
        <w:t xml:space="preserve"> </w:t>
      </w:r>
    </w:p>
    <w:sectPr w:rsidR="00923E47" w:rsidRPr="00923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11E9"/>
    <w:multiLevelType w:val="hybridMultilevel"/>
    <w:tmpl w:val="A748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3F"/>
    <w:rsid w:val="00815F6D"/>
    <w:rsid w:val="00865C73"/>
    <w:rsid w:val="00923E47"/>
    <w:rsid w:val="0094253F"/>
    <w:rsid w:val="00E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2016-01-11T16:10:00Z</dcterms:created>
  <dcterms:modified xsi:type="dcterms:W3CDTF">2016-01-11T16:36:00Z</dcterms:modified>
</cp:coreProperties>
</file>