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4EFD2" w14:textId="09337799" w:rsidR="00EB13F4" w:rsidRDefault="00EB13F4" w:rsidP="00EB13F4">
      <w:pPr>
        <w:jc w:val="center"/>
        <w:rPr>
          <w:b/>
          <w:color w:val="4F6228" w:themeColor="accent3" w:themeShade="80"/>
          <w:sz w:val="36"/>
          <w:szCs w:val="36"/>
        </w:rPr>
      </w:pPr>
      <w:r w:rsidRPr="00EB13F4">
        <w:rPr>
          <w:b/>
          <w:color w:val="4F6228" w:themeColor="accent3" w:themeShade="80"/>
          <w:sz w:val="36"/>
          <w:szCs w:val="36"/>
        </w:rPr>
        <w:t>North Luffenham</w:t>
      </w:r>
      <w:r>
        <w:rPr>
          <w:b/>
          <w:color w:val="4F6228" w:themeColor="accent3" w:themeShade="80"/>
          <w:sz w:val="36"/>
          <w:szCs w:val="36"/>
        </w:rPr>
        <w:t xml:space="preserve"> Parish Council</w:t>
      </w:r>
    </w:p>
    <w:p w14:paraId="167FDB29" w14:textId="42077EAC" w:rsidR="008F46FB" w:rsidRDefault="008F46FB" w:rsidP="00EB13F4">
      <w:pPr>
        <w:jc w:val="center"/>
        <w:rPr>
          <w:b/>
          <w:color w:val="4F6228" w:themeColor="accent3" w:themeShade="80"/>
          <w:sz w:val="36"/>
          <w:szCs w:val="36"/>
        </w:rPr>
      </w:pPr>
    </w:p>
    <w:p w14:paraId="17617D76" w14:textId="77777777" w:rsidR="008F46FB" w:rsidRPr="00DB72D0" w:rsidRDefault="008F46FB" w:rsidP="008F46FB">
      <w:pPr>
        <w:jc w:val="center"/>
        <w:rPr>
          <w:b/>
          <w:color w:val="4F6228" w:themeColor="accent3" w:themeShade="80"/>
          <w:sz w:val="36"/>
          <w:szCs w:val="36"/>
        </w:rPr>
      </w:pPr>
      <w:r w:rsidRPr="00DB72D0">
        <w:rPr>
          <w:b/>
          <w:color w:val="4F6228" w:themeColor="accent3" w:themeShade="80"/>
          <w:sz w:val="36"/>
          <w:szCs w:val="36"/>
        </w:rPr>
        <w:t>Neighbourhood Plan</w:t>
      </w:r>
    </w:p>
    <w:p w14:paraId="1216E785" w14:textId="77777777" w:rsidR="008F46FB" w:rsidRPr="00DB72D0" w:rsidRDefault="008F46FB" w:rsidP="008F46FB">
      <w:pPr>
        <w:jc w:val="center"/>
        <w:rPr>
          <w:b/>
          <w:color w:val="4F6228" w:themeColor="accent3" w:themeShade="80"/>
          <w:sz w:val="36"/>
          <w:szCs w:val="36"/>
        </w:rPr>
      </w:pPr>
    </w:p>
    <w:p w14:paraId="13BC9004" w14:textId="7812B11B" w:rsidR="008F46FB" w:rsidRDefault="008F46FB" w:rsidP="008F46FB">
      <w:pPr>
        <w:jc w:val="center"/>
        <w:rPr>
          <w:b/>
          <w:color w:val="4F6228" w:themeColor="accent3" w:themeShade="80"/>
          <w:sz w:val="36"/>
          <w:szCs w:val="36"/>
        </w:rPr>
      </w:pPr>
      <w:r w:rsidRPr="00DB72D0">
        <w:rPr>
          <w:b/>
          <w:color w:val="4F6228" w:themeColor="accent3" w:themeShade="80"/>
          <w:sz w:val="36"/>
          <w:szCs w:val="36"/>
        </w:rPr>
        <w:t xml:space="preserve">Supporting Document No. </w:t>
      </w:r>
      <w:r w:rsidR="00B33F83">
        <w:rPr>
          <w:b/>
          <w:color w:val="4F6228" w:themeColor="accent3" w:themeShade="80"/>
          <w:sz w:val="36"/>
          <w:szCs w:val="36"/>
        </w:rPr>
        <w:t>1</w:t>
      </w:r>
    </w:p>
    <w:p w14:paraId="57740225" w14:textId="77777777" w:rsidR="00EB13F4" w:rsidRDefault="00EB13F4" w:rsidP="00EB13F4">
      <w:pPr>
        <w:jc w:val="center"/>
        <w:rPr>
          <w:b/>
          <w:color w:val="4F6228" w:themeColor="accent3" w:themeShade="80"/>
          <w:sz w:val="36"/>
          <w:szCs w:val="36"/>
        </w:rPr>
      </w:pPr>
    </w:p>
    <w:p w14:paraId="59CC2D74" w14:textId="5D0947D6" w:rsidR="00EB13F4" w:rsidRDefault="00EB13F4" w:rsidP="00EB13F4">
      <w:pPr>
        <w:jc w:val="center"/>
        <w:rPr>
          <w:b/>
          <w:color w:val="4F6228" w:themeColor="accent3" w:themeShade="80"/>
          <w:sz w:val="48"/>
          <w:szCs w:val="48"/>
        </w:rPr>
      </w:pPr>
      <w:r w:rsidRPr="00EB13F4">
        <w:rPr>
          <w:b/>
          <w:color w:val="4F6228" w:themeColor="accent3" w:themeShade="80"/>
          <w:sz w:val="36"/>
          <w:szCs w:val="36"/>
        </w:rPr>
        <w:t xml:space="preserve"> </w:t>
      </w:r>
      <w:r w:rsidRPr="00EB13F4">
        <w:rPr>
          <w:b/>
          <w:color w:val="4F6228" w:themeColor="accent3" w:themeShade="80"/>
          <w:sz w:val="48"/>
          <w:szCs w:val="48"/>
        </w:rPr>
        <w:t xml:space="preserve">Local Green Space </w:t>
      </w:r>
    </w:p>
    <w:p w14:paraId="7C89F9D6" w14:textId="54429122" w:rsidR="00EB13F4" w:rsidRDefault="00EB13F4" w:rsidP="00EB13F4">
      <w:pPr>
        <w:jc w:val="center"/>
        <w:rPr>
          <w:b/>
          <w:color w:val="4F6228" w:themeColor="accent3" w:themeShade="80"/>
          <w:sz w:val="48"/>
          <w:szCs w:val="48"/>
        </w:rPr>
      </w:pPr>
    </w:p>
    <w:p w14:paraId="18C6B213" w14:textId="7F94102A" w:rsidR="00EB13F4" w:rsidRDefault="00EB13F4" w:rsidP="00EB13F4">
      <w:pPr>
        <w:jc w:val="center"/>
        <w:rPr>
          <w:b/>
          <w:color w:val="4F6228" w:themeColor="accent3" w:themeShade="80"/>
          <w:sz w:val="48"/>
          <w:szCs w:val="48"/>
        </w:rPr>
      </w:pPr>
      <w:r>
        <w:rPr>
          <w:b/>
          <w:noProof/>
          <w:color w:val="9BBB59" w:themeColor="accent3"/>
          <w:sz w:val="48"/>
          <w:szCs w:val="48"/>
        </w:rPr>
        <w:drawing>
          <wp:inline distT="0" distB="0" distL="0" distR="0" wp14:anchorId="6E3D274C" wp14:editId="5C77BEB4">
            <wp:extent cx="6400800" cy="4267200"/>
            <wp:effectExtent l="0" t="0" r="0" b="0"/>
            <wp:docPr id="30" name="Picture 30" descr="A picture containing sky, outdoor, tre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sky, outdoor, tree, gras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00800" cy="4267200"/>
                    </a:xfrm>
                    <a:prstGeom prst="rect">
                      <a:avLst/>
                    </a:prstGeom>
                  </pic:spPr>
                </pic:pic>
              </a:graphicData>
            </a:graphic>
          </wp:inline>
        </w:drawing>
      </w:r>
    </w:p>
    <w:p w14:paraId="352DF3CB" w14:textId="3EEE92A8" w:rsidR="00EB13F4" w:rsidRDefault="00EB13F4" w:rsidP="00EB13F4">
      <w:pPr>
        <w:jc w:val="center"/>
        <w:rPr>
          <w:b/>
          <w:color w:val="4F6228" w:themeColor="accent3" w:themeShade="80"/>
          <w:sz w:val="48"/>
          <w:szCs w:val="48"/>
        </w:rPr>
      </w:pPr>
    </w:p>
    <w:p w14:paraId="61728AF4" w14:textId="2D55407E" w:rsidR="00EB13F4" w:rsidRDefault="0006765F" w:rsidP="00EB13F4">
      <w:pPr>
        <w:jc w:val="center"/>
        <w:rPr>
          <w:b/>
          <w:color w:val="4F6228" w:themeColor="accent3" w:themeShade="80"/>
          <w:sz w:val="36"/>
          <w:szCs w:val="36"/>
        </w:rPr>
      </w:pPr>
      <w:r>
        <w:rPr>
          <w:b/>
          <w:color w:val="4F6228" w:themeColor="accent3" w:themeShade="80"/>
          <w:sz w:val="36"/>
          <w:szCs w:val="36"/>
        </w:rPr>
        <w:t>January</w:t>
      </w:r>
      <w:r w:rsidR="00294C2F" w:rsidRPr="00EB13F4">
        <w:rPr>
          <w:b/>
          <w:color w:val="4F6228" w:themeColor="accent3" w:themeShade="80"/>
          <w:sz w:val="36"/>
          <w:szCs w:val="36"/>
        </w:rPr>
        <w:t xml:space="preserve"> </w:t>
      </w:r>
      <w:r w:rsidR="00EB13F4" w:rsidRPr="00EB13F4">
        <w:rPr>
          <w:b/>
          <w:color w:val="4F6228" w:themeColor="accent3" w:themeShade="80"/>
          <w:sz w:val="36"/>
          <w:szCs w:val="36"/>
        </w:rPr>
        <w:t>202</w:t>
      </w:r>
      <w:r w:rsidR="004045C2">
        <w:rPr>
          <w:b/>
          <w:color w:val="4F6228" w:themeColor="accent3" w:themeShade="80"/>
          <w:sz w:val="36"/>
          <w:szCs w:val="36"/>
        </w:rPr>
        <w:t>3</w:t>
      </w:r>
    </w:p>
    <w:p w14:paraId="52052E13" w14:textId="77777777" w:rsidR="00EB13F4" w:rsidRDefault="00EB13F4">
      <w:pPr>
        <w:rPr>
          <w:b/>
          <w:color w:val="4F6228" w:themeColor="accent3" w:themeShade="80"/>
          <w:sz w:val="36"/>
          <w:szCs w:val="36"/>
        </w:rPr>
      </w:pPr>
      <w:r>
        <w:rPr>
          <w:b/>
          <w:color w:val="4F6228" w:themeColor="accent3" w:themeShade="80"/>
          <w:sz w:val="36"/>
          <w:szCs w:val="36"/>
        </w:rPr>
        <w:br w:type="page"/>
      </w:r>
    </w:p>
    <w:p w14:paraId="00000002" w14:textId="0C9B5C3F" w:rsidR="009D7696" w:rsidRDefault="00F74625">
      <w:pPr>
        <w:rPr>
          <w:b/>
          <w:sz w:val="26"/>
          <w:szCs w:val="26"/>
        </w:rPr>
      </w:pPr>
      <w:r>
        <w:rPr>
          <w:b/>
          <w:sz w:val="26"/>
          <w:szCs w:val="26"/>
        </w:rPr>
        <w:lastRenderedPageBreak/>
        <w:t>North Luffenham: Local Green Space Designation</w:t>
      </w:r>
    </w:p>
    <w:p w14:paraId="00000003" w14:textId="77777777" w:rsidR="009D7696" w:rsidRDefault="009D7696"/>
    <w:p w14:paraId="4605C40E" w14:textId="13554D7C" w:rsidR="006108DA" w:rsidRPr="00634BC3" w:rsidRDefault="006108DA" w:rsidP="006108DA">
      <w:pPr>
        <w:rPr>
          <w:rFonts w:asciiTheme="majorHAnsi" w:hAnsiTheme="majorHAnsi" w:cstheme="majorHAnsi"/>
          <w:b/>
        </w:rPr>
      </w:pPr>
      <w:r w:rsidRPr="00634BC3">
        <w:rPr>
          <w:rFonts w:asciiTheme="majorHAnsi" w:hAnsiTheme="majorHAnsi" w:cstheme="majorHAnsi"/>
          <w:b/>
        </w:rPr>
        <w:t xml:space="preserve">What are the benefits of designating </w:t>
      </w:r>
      <w:r>
        <w:rPr>
          <w:rFonts w:asciiTheme="majorHAnsi" w:hAnsiTheme="majorHAnsi" w:cstheme="majorHAnsi"/>
          <w:b/>
        </w:rPr>
        <w:t>Local Green Spaces</w:t>
      </w:r>
      <w:r w:rsidRPr="00634BC3">
        <w:rPr>
          <w:rFonts w:asciiTheme="majorHAnsi" w:hAnsiTheme="majorHAnsi" w:cstheme="majorHAnsi"/>
          <w:b/>
        </w:rPr>
        <w:t>?</w:t>
      </w:r>
    </w:p>
    <w:p w14:paraId="663F1791" w14:textId="77777777" w:rsidR="006108DA" w:rsidRPr="00634BC3" w:rsidRDefault="006108DA" w:rsidP="006108DA">
      <w:pPr>
        <w:pStyle w:val="NormalWeb"/>
        <w:spacing w:line="276" w:lineRule="auto"/>
        <w:rPr>
          <w:rFonts w:asciiTheme="majorHAnsi" w:hAnsiTheme="majorHAnsi" w:cstheme="majorHAnsi"/>
        </w:rPr>
      </w:pPr>
      <w:r w:rsidRPr="00634BC3">
        <w:rPr>
          <w:rFonts w:asciiTheme="majorHAnsi" w:hAnsiTheme="majorHAnsi" w:cstheme="majorHAnsi"/>
          <w:sz w:val="22"/>
          <w:szCs w:val="22"/>
        </w:rPr>
        <w:t>Local Green Space designation is a way to provide special protection against development for green areas that are of particular importance to local communities. Designated local green spaces are afforded the same level of protection as green belts, ruling out development in all but very exceptional circumstances. Any type of green space could be suitable for designation and may include land where sports pavilions</w:t>
      </w:r>
      <w:r>
        <w:rPr>
          <w:rFonts w:asciiTheme="majorHAnsi" w:hAnsiTheme="majorHAnsi" w:cstheme="majorHAnsi"/>
          <w:sz w:val="22"/>
          <w:szCs w:val="22"/>
        </w:rPr>
        <w:t xml:space="preserve"> </w:t>
      </w:r>
      <w:r w:rsidRPr="00634BC3">
        <w:rPr>
          <w:rFonts w:asciiTheme="majorHAnsi" w:hAnsiTheme="majorHAnsi" w:cstheme="majorHAnsi"/>
          <w:sz w:val="22"/>
          <w:szCs w:val="22"/>
        </w:rPr>
        <w:t>are located, allotments</w:t>
      </w:r>
      <w:r>
        <w:rPr>
          <w:rFonts w:asciiTheme="majorHAnsi" w:hAnsiTheme="majorHAnsi" w:cstheme="majorHAnsi"/>
          <w:sz w:val="22"/>
          <w:szCs w:val="22"/>
        </w:rPr>
        <w:t xml:space="preserve"> </w:t>
      </w:r>
      <w:r w:rsidRPr="00634BC3">
        <w:rPr>
          <w:rFonts w:asciiTheme="majorHAnsi" w:hAnsiTheme="majorHAnsi" w:cstheme="majorHAnsi"/>
          <w:sz w:val="22"/>
          <w:szCs w:val="22"/>
        </w:rPr>
        <w:t xml:space="preserve">or urban spaces that provide a tranquil oasis. </w:t>
      </w:r>
    </w:p>
    <w:p w14:paraId="1D77F549" w14:textId="77777777" w:rsidR="006108DA" w:rsidRPr="00634BC3" w:rsidRDefault="006108DA" w:rsidP="006108DA">
      <w:pPr>
        <w:rPr>
          <w:rFonts w:asciiTheme="majorHAnsi" w:hAnsiTheme="majorHAnsi" w:cstheme="majorHAnsi"/>
          <w:b/>
        </w:rPr>
      </w:pPr>
      <w:r w:rsidRPr="00634BC3">
        <w:rPr>
          <w:rFonts w:asciiTheme="majorHAnsi" w:hAnsiTheme="majorHAnsi" w:cstheme="majorHAnsi"/>
          <w:b/>
        </w:rPr>
        <w:t>Why are our local green spaces important?</w:t>
      </w:r>
    </w:p>
    <w:p w14:paraId="1E09C2AB" w14:textId="77777777" w:rsidR="006108DA" w:rsidRPr="00634BC3" w:rsidRDefault="006108DA" w:rsidP="006108DA">
      <w:pPr>
        <w:rPr>
          <w:rFonts w:asciiTheme="majorHAnsi" w:hAnsiTheme="majorHAnsi" w:cstheme="majorHAnsi"/>
          <w:b/>
        </w:rPr>
      </w:pPr>
    </w:p>
    <w:p w14:paraId="777DE918" w14:textId="77777777" w:rsidR="006108DA" w:rsidRPr="00634BC3" w:rsidRDefault="006108DA" w:rsidP="006108DA">
      <w:pPr>
        <w:rPr>
          <w:rFonts w:asciiTheme="majorHAnsi" w:hAnsiTheme="majorHAnsi" w:cstheme="majorHAnsi"/>
          <w:bCs/>
        </w:rPr>
      </w:pPr>
      <w:r w:rsidRPr="00634BC3">
        <w:rPr>
          <w:rFonts w:asciiTheme="majorHAnsi" w:hAnsiTheme="majorHAnsi" w:cstheme="majorHAnsi"/>
          <w:bCs/>
        </w:rPr>
        <w:t>Protecting our green spaces is important because they provide: -</w:t>
      </w:r>
    </w:p>
    <w:p w14:paraId="346428CB" w14:textId="77777777" w:rsidR="006108DA" w:rsidRPr="00634BC3" w:rsidRDefault="006108DA" w:rsidP="006108DA">
      <w:pPr>
        <w:pStyle w:val="ListParagraph"/>
        <w:numPr>
          <w:ilvl w:val="0"/>
          <w:numId w:val="3"/>
        </w:numPr>
        <w:rPr>
          <w:rFonts w:asciiTheme="majorHAnsi" w:hAnsiTheme="majorHAnsi" w:cstheme="majorHAnsi"/>
          <w:bCs/>
        </w:rPr>
      </w:pPr>
      <w:r w:rsidRPr="00634BC3">
        <w:rPr>
          <w:rFonts w:asciiTheme="majorHAnsi" w:hAnsiTheme="majorHAnsi" w:cstheme="majorHAnsi"/>
          <w:bCs/>
        </w:rPr>
        <w:t>places for relaxation, social interaction as well as venues for events and large gatherings</w:t>
      </w:r>
    </w:p>
    <w:p w14:paraId="017DBCF5" w14:textId="77777777" w:rsidR="006108DA" w:rsidRPr="00634BC3" w:rsidRDefault="006108DA" w:rsidP="006108DA">
      <w:pPr>
        <w:pStyle w:val="ListParagraph"/>
        <w:numPr>
          <w:ilvl w:val="0"/>
          <w:numId w:val="3"/>
        </w:numPr>
        <w:rPr>
          <w:rFonts w:asciiTheme="majorHAnsi" w:hAnsiTheme="majorHAnsi" w:cstheme="majorHAnsi"/>
          <w:bCs/>
        </w:rPr>
      </w:pPr>
      <w:r w:rsidRPr="00634BC3">
        <w:rPr>
          <w:rFonts w:asciiTheme="majorHAnsi" w:hAnsiTheme="majorHAnsi" w:cstheme="majorHAnsi"/>
          <w:bCs/>
        </w:rPr>
        <w:t>green connections between multiple spaces across the parish and away from the highway</w:t>
      </w:r>
    </w:p>
    <w:p w14:paraId="4FC6A1E0" w14:textId="77777777" w:rsidR="006108DA" w:rsidRPr="00634BC3" w:rsidRDefault="006108DA" w:rsidP="006108DA">
      <w:pPr>
        <w:pStyle w:val="ListParagraph"/>
        <w:numPr>
          <w:ilvl w:val="0"/>
          <w:numId w:val="3"/>
        </w:numPr>
        <w:rPr>
          <w:rFonts w:asciiTheme="majorHAnsi" w:hAnsiTheme="majorHAnsi" w:cstheme="majorHAnsi"/>
          <w:bCs/>
        </w:rPr>
      </w:pPr>
      <w:r w:rsidRPr="00634BC3">
        <w:rPr>
          <w:rFonts w:asciiTheme="majorHAnsi" w:hAnsiTheme="majorHAnsi" w:cstheme="majorHAnsi"/>
          <w:bCs/>
        </w:rPr>
        <w:t>habitats for wildlife and green corridors that contribute to local biodiversity</w:t>
      </w:r>
    </w:p>
    <w:p w14:paraId="123CE1ED" w14:textId="77777777" w:rsidR="006108DA" w:rsidRPr="00634BC3" w:rsidRDefault="006108DA" w:rsidP="006108DA">
      <w:pPr>
        <w:pStyle w:val="ListParagraph"/>
        <w:numPr>
          <w:ilvl w:val="0"/>
          <w:numId w:val="3"/>
        </w:numPr>
        <w:rPr>
          <w:rFonts w:asciiTheme="majorHAnsi" w:hAnsiTheme="majorHAnsi" w:cstheme="majorHAnsi"/>
          <w:bCs/>
        </w:rPr>
      </w:pPr>
      <w:r w:rsidRPr="00634BC3">
        <w:rPr>
          <w:rFonts w:asciiTheme="majorHAnsi" w:hAnsiTheme="majorHAnsi" w:cstheme="majorHAnsi"/>
          <w:bCs/>
        </w:rPr>
        <w:t xml:space="preserve">places for </w:t>
      </w:r>
      <w:proofErr w:type="gramStart"/>
      <w:r w:rsidRPr="00634BC3">
        <w:rPr>
          <w:rFonts w:asciiTheme="majorHAnsi" w:hAnsiTheme="majorHAnsi" w:cstheme="majorHAnsi"/>
          <w:bCs/>
        </w:rPr>
        <w:t>local residents</w:t>
      </w:r>
      <w:proofErr w:type="gramEnd"/>
      <w:r w:rsidRPr="00634BC3">
        <w:rPr>
          <w:rFonts w:asciiTheme="majorHAnsi" w:hAnsiTheme="majorHAnsi" w:cstheme="majorHAnsi"/>
          <w:bCs/>
        </w:rPr>
        <w:t xml:space="preserve"> to grow their own food</w:t>
      </w:r>
    </w:p>
    <w:p w14:paraId="44B3EDFB" w14:textId="77777777" w:rsidR="006108DA" w:rsidRPr="00634BC3" w:rsidRDefault="006108DA" w:rsidP="006108DA">
      <w:pPr>
        <w:pStyle w:val="ListParagraph"/>
        <w:numPr>
          <w:ilvl w:val="0"/>
          <w:numId w:val="3"/>
        </w:numPr>
        <w:rPr>
          <w:rFonts w:asciiTheme="majorHAnsi" w:hAnsiTheme="majorHAnsi" w:cstheme="majorHAnsi"/>
          <w:bCs/>
        </w:rPr>
      </w:pPr>
      <w:r w:rsidRPr="00634BC3">
        <w:rPr>
          <w:rFonts w:asciiTheme="majorHAnsi" w:hAnsiTheme="majorHAnsi" w:cstheme="majorHAnsi"/>
          <w:bCs/>
        </w:rPr>
        <w:t>space for the provision of sports and recreational facilities from cricket pitches to children’s playgrounds</w:t>
      </w:r>
    </w:p>
    <w:p w14:paraId="45BD8874" w14:textId="5FD2FFD1" w:rsidR="006108DA" w:rsidRPr="00634BC3" w:rsidRDefault="006108DA" w:rsidP="006108DA">
      <w:pPr>
        <w:pStyle w:val="ListParagraph"/>
        <w:numPr>
          <w:ilvl w:val="0"/>
          <w:numId w:val="3"/>
        </w:numPr>
        <w:rPr>
          <w:rFonts w:asciiTheme="majorHAnsi" w:hAnsiTheme="majorHAnsi" w:cstheme="majorHAnsi"/>
          <w:bCs/>
        </w:rPr>
      </w:pPr>
      <w:r w:rsidRPr="00634BC3">
        <w:rPr>
          <w:rFonts w:asciiTheme="majorHAnsi" w:hAnsiTheme="majorHAnsi" w:cstheme="majorHAnsi"/>
          <w:bCs/>
        </w:rPr>
        <w:t>pleasant outlooks for neighbouring properties and enhance</w:t>
      </w:r>
      <w:r w:rsidR="00FD5899">
        <w:rPr>
          <w:rFonts w:asciiTheme="majorHAnsi" w:hAnsiTheme="majorHAnsi" w:cstheme="majorHAnsi"/>
          <w:bCs/>
        </w:rPr>
        <w:t>ment of</w:t>
      </w:r>
      <w:r w:rsidRPr="00634BC3">
        <w:rPr>
          <w:rFonts w:asciiTheme="majorHAnsi" w:hAnsiTheme="majorHAnsi" w:cstheme="majorHAnsi"/>
          <w:bCs/>
        </w:rPr>
        <w:t xml:space="preserve"> the visual amenity of the village including settings for historic buildings and landmarks</w:t>
      </w:r>
    </w:p>
    <w:p w14:paraId="1328B4EB" w14:textId="77777777" w:rsidR="006108DA" w:rsidRPr="00634BC3" w:rsidRDefault="006108DA" w:rsidP="006108DA">
      <w:pPr>
        <w:pStyle w:val="ListParagraph"/>
        <w:numPr>
          <w:ilvl w:val="0"/>
          <w:numId w:val="3"/>
        </w:numPr>
        <w:rPr>
          <w:rFonts w:asciiTheme="majorHAnsi" w:hAnsiTheme="majorHAnsi" w:cstheme="majorHAnsi"/>
          <w:bCs/>
        </w:rPr>
      </w:pPr>
      <w:r w:rsidRPr="00634BC3">
        <w:rPr>
          <w:rFonts w:asciiTheme="majorHAnsi" w:hAnsiTheme="majorHAnsi" w:cstheme="majorHAnsi"/>
          <w:bCs/>
        </w:rPr>
        <w:t>spaces for carbon capture by trees and plants which has beneficial impact on climate change</w:t>
      </w:r>
    </w:p>
    <w:p w14:paraId="1BB148A1" w14:textId="77777777" w:rsidR="006108DA" w:rsidRPr="00634BC3" w:rsidRDefault="006108DA" w:rsidP="006108DA">
      <w:pPr>
        <w:pStyle w:val="ListParagraph"/>
        <w:numPr>
          <w:ilvl w:val="0"/>
          <w:numId w:val="3"/>
        </w:numPr>
        <w:rPr>
          <w:rFonts w:asciiTheme="majorHAnsi" w:hAnsiTheme="majorHAnsi" w:cstheme="majorHAnsi"/>
          <w:bCs/>
        </w:rPr>
      </w:pPr>
      <w:r w:rsidRPr="00634BC3">
        <w:rPr>
          <w:rFonts w:asciiTheme="majorHAnsi" w:hAnsiTheme="majorHAnsi" w:cstheme="majorHAnsi"/>
          <w:bCs/>
        </w:rPr>
        <w:t>flood mitigation in some circumstances.</w:t>
      </w:r>
    </w:p>
    <w:p w14:paraId="7B3C173C" w14:textId="77777777" w:rsidR="006108DA" w:rsidRPr="00634BC3" w:rsidRDefault="006108DA" w:rsidP="006108DA">
      <w:pPr>
        <w:rPr>
          <w:rFonts w:asciiTheme="majorHAnsi" w:hAnsiTheme="majorHAnsi" w:cstheme="majorHAnsi"/>
          <w:bCs/>
        </w:rPr>
      </w:pPr>
    </w:p>
    <w:p w14:paraId="4B545554" w14:textId="67A1B7E8" w:rsidR="006108DA" w:rsidRPr="00634BC3" w:rsidRDefault="006108DA" w:rsidP="006108DA">
      <w:pPr>
        <w:rPr>
          <w:rFonts w:asciiTheme="majorHAnsi" w:hAnsiTheme="majorHAnsi" w:cstheme="majorHAnsi"/>
          <w:bCs/>
        </w:rPr>
      </w:pPr>
      <w:r w:rsidRPr="00634BC3">
        <w:rPr>
          <w:rFonts w:asciiTheme="majorHAnsi" w:hAnsiTheme="majorHAnsi" w:cstheme="majorHAnsi"/>
          <w:bCs/>
        </w:rPr>
        <w:t xml:space="preserve">In short, local green spaces contribute </w:t>
      </w:r>
      <w:r w:rsidR="004B3589">
        <w:rPr>
          <w:rFonts w:asciiTheme="majorHAnsi" w:hAnsiTheme="majorHAnsi" w:cstheme="majorHAnsi"/>
          <w:bCs/>
        </w:rPr>
        <w:t xml:space="preserve">to </w:t>
      </w:r>
      <w:r w:rsidRPr="00634BC3">
        <w:rPr>
          <w:rFonts w:asciiTheme="majorHAnsi" w:hAnsiTheme="majorHAnsi" w:cstheme="majorHAnsi"/>
          <w:bCs/>
        </w:rPr>
        <w:t xml:space="preserve">the quality and visual impact of our Parish in the same way as buildings and infrastructure and help make it an attractive place to live, work and play. They add real value to the Parish and have a positive impact on </w:t>
      </w:r>
      <w:r>
        <w:rPr>
          <w:rFonts w:asciiTheme="majorHAnsi" w:hAnsiTheme="majorHAnsi" w:cstheme="majorHAnsi"/>
          <w:bCs/>
        </w:rPr>
        <w:t>the</w:t>
      </w:r>
      <w:r w:rsidRPr="00634BC3">
        <w:rPr>
          <w:rFonts w:asciiTheme="majorHAnsi" w:hAnsiTheme="majorHAnsi" w:cstheme="majorHAnsi"/>
          <w:bCs/>
        </w:rPr>
        <w:t xml:space="preserve"> quality of life</w:t>
      </w:r>
      <w:r>
        <w:rPr>
          <w:rFonts w:asciiTheme="majorHAnsi" w:hAnsiTheme="majorHAnsi" w:cstheme="majorHAnsi"/>
          <w:bCs/>
        </w:rPr>
        <w:t xml:space="preserve"> of </w:t>
      </w:r>
      <w:proofErr w:type="gramStart"/>
      <w:r>
        <w:rPr>
          <w:rFonts w:asciiTheme="majorHAnsi" w:hAnsiTheme="majorHAnsi" w:cstheme="majorHAnsi"/>
          <w:bCs/>
        </w:rPr>
        <w:t>local residents</w:t>
      </w:r>
      <w:proofErr w:type="gramEnd"/>
      <w:r w:rsidRPr="00634BC3">
        <w:rPr>
          <w:rFonts w:asciiTheme="majorHAnsi" w:hAnsiTheme="majorHAnsi" w:cstheme="majorHAnsi"/>
          <w:bCs/>
        </w:rPr>
        <w:t>.</w:t>
      </w:r>
    </w:p>
    <w:p w14:paraId="7D5A4D28" w14:textId="77777777" w:rsidR="006108DA" w:rsidRPr="00634BC3" w:rsidRDefault="006108DA" w:rsidP="006108DA">
      <w:pPr>
        <w:rPr>
          <w:rFonts w:asciiTheme="majorHAnsi" w:hAnsiTheme="majorHAnsi" w:cstheme="majorHAnsi"/>
          <w:bCs/>
        </w:rPr>
      </w:pPr>
    </w:p>
    <w:p w14:paraId="0C4EE8FA" w14:textId="77777777" w:rsidR="006108DA" w:rsidRPr="00634BC3" w:rsidRDefault="006108DA" w:rsidP="006108DA">
      <w:pPr>
        <w:rPr>
          <w:rFonts w:asciiTheme="majorHAnsi" w:hAnsiTheme="majorHAnsi" w:cstheme="majorHAnsi"/>
          <w:b/>
        </w:rPr>
      </w:pPr>
      <w:r w:rsidRPr="00634BC3">
        <w:rPr>
          <w:rFonts w:asciiTheme="majorHAnsi" w:hAnsiTheme="majorHAnsi" w:cstheme="majorHAnsi"/>
          <w:b/>
        </w:rPr>
        <w:t>Sustainable Development</w:t>
      </w:r>
    </w:p>
    <w:p w14:paraId="4A4C7298" w14:textId="77777777" w:rsidR="006108DA" w:rsidRPr="00634BC3" w:rsidRDefault="006108DA" w:rsidP="006108DA">
      <w:pPr>
        <w:rPr>
          <w:rFonts w:asciiTheme="majorHAnsi" w:hAnsiTheme="majorHAnsi" w:cstheme="majorHAnsi"/>
          <w:bCs/>
        </w:rPr>
      </w:pPr>
    </w:p>
    <w:p w14:paraId="71D51EC3" w14:textId="77777777" w:rsidR="006108DA" w:rsidRDefault="006108DA" w:rsidP="006108DA">
      <w:pPr>
        <w:rPr>
          <w:rFonts w:asciiTheme="majorHAnsi" w:hAnsiTheme="majorHAnsi" w:cstheme="majorHAnsi"/>
          <w:bCs/>
        </w:rPr>
      </w:pPr>
      <w:r w:rsidRPr="00634BC3">
        <w:rPr>
          <w:rFonts w:asciiTheme="majorHAnsi" w:hAnsiTheme="majorHAnsi" w:cstheme="majorHAnsi"/>
          <w:bCs/>
        </w:rPr>
        <w:t xml:space="preserve">Neighbourhood Plans must contribute to sustainable development in the area they cover. In the case of green spaces, this means ensuring that the social, </w:t>
      </w:r>
      <w:proofErr w:type="gramStart"/>
      <w:r w:rsidRPr="00634BC3">
        <w:rPr>
          <w:rFonts w:asciiTheme="majorHAnsi" w:hAnsiTheme="majorHAnsi" w:cstheme="majorHAnsi"/>
          <w:bCs/>
        </w:rPr>
        <w:t>economic</w:t>
      </w:r>
      <w:proofErr w:type="gramEnd"/>
      <w:r w:rsidRPr="00634BC3">
        <w:rPr>
          <w:rFonts w:asciiTheme="majorHAnsi" w:hAnsiTheme="majorHAnsi" w:cstheme="majorHAnsi"/>
          <w:bCs/>
        </w:rPr>
        <w:t xml:space="preserve"> and environmental benefits of green spaces outlined above have a positive impact on sustainable development. </w:t>
      </w:r>
      <w:proofErr w:type="gramStart"/>
      <w:r w:rsidRPr="00634BC3">
        <w:rPr>
          <w:rFonts w:asciiTheme="majorHAnsi" w:hAnsiTheme="majorHAnsi" w:cstheme="majorHAnsi"/>
          <w:bCs/>
        </w:rPr>
        <w:t>As a consequence</w:t>
      </w:r>
      <w:proofErr w:type="gramEnd"/>
      <w:r w:rsidRPr="00634BC3">
        <w:rPr>
          <w:rFonts w:asciiTheme="majorHAnsi" w:hAnsiTheme="majorHAnsi" w:cstheme="majorHAnsi"/>
          <w:bCs/>
        </w:rPr>
        <w:t>, the impact of new developments on existing green spaces and the provision of new green spaces as part of any development form an important factor in determining whether development is sustainable.</w:t>
      </w:r>
    </w:p>
    <w:p w14:paraId="180A0E1C" w14:textId="4A8A4DF6" w:rsidR="006108DA" w:rsidRDefault="006108DA" w:rsidP="006108DA">
      <w:pPr>
        <w:rPr>
          <w:rFonts w:asciiTheme="majorHAnsi" w:hAnsiTheme="majorHAnsi" w:cstheme="majorHAnsi"/>
          <w:bCs/>
        </w:rPr>
      </w:pPr>
    </w:p>
    <w:p w14:paraId="36DDADE2" w14:textId="00672792" w:rsidR="006108DA" w:rsidRPr="006108DA" w:rsidRDefault="006108DA" w:rsidP="006108DA">
      <w:pPr>
        <w:rPr>
          <w:rFonts w:asciiTheme="majorHAnsi" w:hAnsiTheme="majorHAnsi" w:cstheme="majorHAnsi"/>
          <w:b/>
        </w:rPr>
      </w:pPr>
      <w:r w:rsidRPr="00FD5899">
        <w:rPr>
          <w:rFonts w:asciiTheme="majorHAnsi" w:hAnsiTheme="majorHAnsi" w:cstheme="majorHAnsi"/>
          <w:b/>
        </w:rPr>
        <w:t>The Assessment Approach</w:t>
      </w:r>
    </w:p>
    <w:p w14:paraId="54CC17F8" w14:textId="77777777" w:rsidR="006108DA" w:rsidRPr="00634BC3" w:rsidRDefault="006108DA" w:rsidP="006108DA">
      <w:pPr>
        <w:rPr>
          <w:rFonts w:asciiTheme="majorHAnsi" w:hAnsiTheme="majorHAnsi" w:cstheme="majorHAnsi"/>
          <w:bCs/>
        </w:rPr>
      </w:pPr>
    </w:p>
    <w:p w14:paraId="00000005" w14:textId="02E81300" w:rsidR="009D7696" w:rsidRDefault="00F74625">
      <w:pPr>
        <w:spacing w:line="259" w:lineRule="auto"/>
        <w:rPr>
          <w:rFonts w:ascii="Calibri" w:eastAsia="Calibri" w:hAnsi="Calibri" w:cs="Calibri"/>
        </w:rPr>
      </w:pPr>
      <w:r>
        <w:rPr>
          <w:rFonts w:ascii="Calibri" w:eastAsia="Calibri" w:hAnsi="Calibri" w:cs="Calibri"/>
        </w:rPr>
        <w:t xml:space="preserve">Having identified the local green spaces that are of high value to the local community and environment in the </w:t>
      </w:r>
      <w:r w:rsidR="00DC3E24">
        <w:rPr>
          <w:rFonts w:ascii="Calibri" w:eastAsia="Calibri" w:hAnsi="Calibri" w:cs="Calibri"/>
        </w:rPr>
        <w:t>main Neighbourhood Plan</w:t>
      </w:r>
      <w:r>
        <w:rPr>
          <w:rFonts w:ascii="Calibri" w:eastAsia="Calibri" w:hAnsi="Calibri" w:cs="Calibri"/>
        </w:rPr>
        <w:t xml:space="preserve">, this </w:t>
      </w:r>
      <w:r w:rsidR="00DB72D0">
        <w:rPr>
          <w:rFonts w:ascii="Calibri" w:eastAsia="Calibri" w:hAnsi="Calibri" w:cs="Calibri"/>
        </w:rPr>
        <w:t>supporting</w:t>
      </w:r>
      <w:r w:rsidR="00DC3E24">
        <w:rPr>
          <w:rFonts w:ascii="Calibri" w:eastAsia="Calibri" w:hAnsi="Calibri" w:cs="Calibri"/>
        </w:rPr>
        <w:t xml:space="preserve"> document </w:t>
      </w:r>
      <w:r>
        <w:rPr>
          <w:rFonts w:ascii="Calibri" w:eastAsia="Calibri" w:hAnsi="Calibri" w:cs="Calibri"/>
        </w:rPr>
        <w:t>provides more detail on those sites in order that they can be protected under Local Green Space designation. Our approach to the assessments is in accordance with the guidance and criteria contained in the National Planning Policy Framework (NPPF) 20</w:t>
      </w:r>
      <w:r w:rsidR="00FF50EC">
        <w:rPr>
          <w:rFonts w:ascii="Calibri" w:eastAsia="Calibri" w:hAnsi="Calibri" w:cs="Calibri"/>
        </w:rPr>
        <w:t>21 (Paragraphs 101</w:t>
      </w:r>
      <w:r w:rsidR="008B0653">
        <w:rPr>
          <w:rFonts w:ascii="Calibri" w:eastAsia="Calibri" w:hAnsi="Calibri" w:cs="Calibri"/>
        </w:rPr>
        <w:t xml:space="preserve"> and </w:t>
      </w:r>
      <w:r w:rsidR="00FF50EC">
        <w:rPr>
          <w:rFonts w:ascii="Calibri" w:eastAsia="Calibri" w:hAnsi="Calibri" w:cs="Calibri"/>
        </w:rPr>
        <w:t>102)</w:t>
      </w:r>
      <w:r>
        <w:rPr>
          <w:rFonts w:ascii="Calibri" w:eastAsia="Calibri" w:hAnsi="Calibri" w:cs="Calibri"/>
        </w:rPr>
        <w:t xml:space="preserve"> to ensure that each site is:</w:t>
      </w:r>
    </w:p>
    <w:p w14:paraId="00000006" w14:textId="77777777" w:rsidR="009D7696" w:rsidRDefault="00F74625">
      <w:pPr>
        <w:numPr>
          <w:ilvl w:val="0"/>
          <w:numId w:val="1"/>
        </w:numPr>
        <w:pBdr>
          <w:top w:val="nil"/>
          <w:left w:val="nil"/>
          <w:bottom w:val="nil"/>
          <w:right w:val="nil"/>
          <w:between w:val="nil"/>
        </w:pBdr>
        <w:spacing w:line="259" w:lineRule="auto"/>
        <w:rPr>
          <w:rFonts w:ascii="Calibri" w:eastAsia="Calibri" w:hAnsi="Calibri" w:cs="Calibri"/>
          <w:color w:val="000000"/>
        </w:rPr>
      </w:pPr>
      <w:r>
        <w:rPr>
          <w:rFonts w:ascii="Calibri" w:eastAsia="Calibri" w:hAnsi="Calibri" w:cs="Calibri"/>
          <w:color w:val="000000"/>
        </w:rPr>
        <w:lastRenderedPageBreak/>
        <w:t xml:space="preserve">in reasonably close proximity to the </w:t>
      </w:r>
      <w:proofErr w:type="gramStart"/>
      <w:r>
        <w:rPr>
          <w:rFonts w:ascii="Calibri" w:eastAsia="Calibri" w:hAnsi="Calibri" w:cs="Calibri"/>
          <w:color w:val="000000"/>
        </w:rPr>
        <w:t>community</w:t>
      </w:r>
      <w:proofErr w:type="gramEnd"/>
      <w:r>
        <w:rPr>
          <w:rFonts w:ascii="Calibri" w:eastAsia="Calibri" w:hAnsi="Calibri" w:cs="Calibri"/>
          <w:color w:val="000000"/>
        </w:rPr>
        <w:t xml:space="preserve"> it serves</w:t>
      </w:r>
    </w:p>
    <w:p w14:paraId="00000007" w14:textId="77777777" w:rsidR="009D7696" w:rsidRDefault="00F74625">
      <w:pPr>
        <w:numPr>
          <w:ilvl w:val="0"/>
          <w:numId w:val="1"/>
        </w:numPr>
        <w:pBdr>
          <w:top w:val="nil"/>
          <w:left w:val="nil"/>
          <w:bottom w:val="nil"/>
          <w:right w:val="nil"/>
          <w:between w:val="nil"/>
        </w:pBdr>
        <w:spacing w:line="259" w:lineRule="auto"/>
        <w:rPr>
          <w:rFonts w:ascii="Calibri" w:eastAsia="Calibri" w:hAnsi="Calibri" w:cs="Calibri"/>
          <w:color w:val="000000"/>
        </w:rPr>
      </w:pPr>
      <w:r>
        <w:rPr>
          <w:rFonts w:ascii="Calibri" w:eastAsia="Calibri" w:hAnsi="Calibri" w:cs="Calibri"/>
          <w:color w:val="000000"/>
        </w:rPr>
        <w:t>demonstrably special to a local community and holds a particular local significance, for example, because of its:</w:t>
      </w:r>
    </w:p>
    <w:p w14:paraId="00000008" w14:textId="77777777" w:rsidR="009D7696" w:rsidRDefault="00F74625">
      <w:pPr>
        <w:numPr>
          <w:ilvl w:val="2"/>
          <w:numId w:val="1"/>
        </w:numPr>
        <w:pBdr>
          <w:top w:val="nil"/>
          <w:left w:val="nil"/>
          <w:bottom w:val="nil"/>
          <w:right w:val="nil"/>
          <w:between w:val="nil"/>
        </w:pBdr>
        <w:spacing w:line="259" w:lineRule="auto"/>
        <w:rPr>
          <w:rFonts w:ascii="Calibri" w:eastAsia="Calibri" w:hAnsi="Calibri" w:cs="Calibri"/>
          <w:color w:val="000000"/>
        </w:rPr>
      </w:pPr>
      <w:r>
        <w:rPr>
          <w:rFonts w:ascii="Calibri" w:eastAsia="Calibri" w:hAnsi="Calibri" w:cs="Calibri"/>
          <w:color w:val="000000"/>
        </w:rPr>
        <w:t>beauty</w:t>
      </w:r>
    </w:p>
    <w:p w14:paraId="00000009" w14:textId="77777777" w:rsidR="009D7696" w:rsidRDefault="00F74625">
      <w:pPr>
        <w:numPr>
          <w:ilvl w:val="2"/>
          <w:numId w:val="1"/>
        </w:numPr>
        <w:pBdr>
          <w:top w:val="nil"/>
          <w:left w:val="nil"/>
          <w:bottom w:val="nil"/>
          <w:right w:val="nil"/>
          <w:between w:val="nil"/>
        </w:pBdr>
        <w:spacing w:line="259" w:lineRule="auto"/>
        <w:rPr>
          <w:rFonts w:ascii="Calibri" w:eastAsia="Calibri" w:hAnsi="Calibri" w:cs="Calibri"/>
          <w:color w:val="000000"/>
        </w:rPr>
      </w:pPr>
      <w:r>
        <w:rPr>
          <w:rFonts w:ascii="Calibri" w:eastAsia="Calibri" w:hAnsi="Calibri" w:cs="Calibri"/>
          <w:color w:val="000000"/>
        </w:rPr>
        <w:t>historic significance</w:t>
      </w:r>
    </w:p>
    <w:p w14:paraId="0000000A" w14:textId="77777777" w:rsidR="009D7696" w:rsidRDefault="00F74625">
      <w:pPr>
        <w:numPr>
          <w:ilvl w:val="2"/>
          <w:numId w:val="1"/>
        </w:numPr>
        <w:pBdr>
          <w:top w:val="nil"/>
          <w:left w:val="nil"/>
          <w:bottom w:val="nil"/>
          <w:right w:val="nil"/>
          <w:between w:val="nil"/>
        </w:pBdr>
        <w:spacing w:line="259" w:lineRule="auto"/>
        <w:rPr>
          <w:rFonts w:ascii="Calibri" w:eastAsia="Calibri" w:hAnsi="Calibri" w:cs="Calibri"/>
          <w:color w:val="000000"/>
        </w:rPr>
      </w:pPr>
      <w:r>
        <w:rPr>
          <w:rFonts w:ascii="Calibri" w:eastAsia="Calibri" w:hAnsi="Calibri" w:cs="Calibri"/>
          <w:color w:val="000000"/>
        </w:rPr>
        <w:t>recreational value (including as a playing field)</w:t>
      </w:r>
    </w:p>
    <w:p w14:paraId="0000000B" w14:textId="77777777" w:rsidR="009D7696" w:rsidRDefault="00F74625">
      <w:pPr>
        <w:numPr>
          <w:ilvl w:val="2"/>
          <w:numId w:val="1"/>
        </w:numPr>
        <w:pBdr>
          <w:top w:val="nil"/>
          <w:left w:val="nil"/>
          <w:bottom w:val="nil"/>
          <w:right w:val="nil"/>
          <w:between w:val="nil"/>
        </w:pBdr>
        <w:spacing w:line="259" w:lineRule="auto"/>
        <w:rPr>
          <w:rFonts w:ascii="Calibri" w:eastAsia="Calibri" w:hAnsi="Calibri" w:cs="Calibri"/>
          <w:color w:val="000000"/>
        </w:rPr>
      </w:pPr>
      <w:r>
        <w:rPr>
          <w:rFonts w:ascii="Calibri" w:eastAsia="Calibri" w:hAnsi="Calibri" w:cs="Calibri"/>
          <w:color w:val="000000"/>
        </w:rPr>
        <w:t>tranquility</w:t>
      </w:r>
    </w:p>
    <w:p w14:paraId="0000000C" w14:textId="77777777" w:rsidR="009D7696" w:rsidRDefault="00F74625">
      <w:pPr>
        <w:numPr>
          <w:ilvl w:val="2"/>
          <w:numId w:val="1"/>
        </w:numPr>
        <w:pBdr>
          <w:top w:val="nil"/>
          <w:left w:val="nil"/>
          <w:bottom w:val="nil"/>
          <w:right w:val="nil"/>
          <w:between w:val="nil"/>
        </w:pBdr>
        <w:spacing w:line="259" w:lineRule="auto"/>
        <w:rPr>
          <w:rFonts w:ascii="Calibri" w:eastAsia="Calibri" w:hAnsi="Calibri" w:cs="Calibri"/>
          <w:color w:val="000000"/>
        </w:rPr>
      </w:pPr>
      <w:r>
        <w:rPr>
          <w:rFonts w:ascii="Calibri" w:eastAsia="Calibri" w:hAnsi="Calibri" w:cs="Calibri"/>
          <w:color w:val="000000"/>
        </w:rPr>
        <w:t>richness of wildlife</w:t>
      </w:r>
    </w:p>
    <w:p w14:paraId="0000000D" w14:textId="77777777" w:rsidR="009D7696" w:rsidRDefault="00F74625">
      <w:pPr>
        <w:numPr>
          <w:ilvl w:val="0"/>
          <w:numId w:val="1"/>
        </w:numPr>
        <w:pBdr>
          <w:top w:val="nil"/>
          <w:left w:val="nil"/>
          <w:bottom w:val="nil"/>
          <w:right w:val="nil"/>
          <w:between w:val="nil"/>
        </w:pBdr>
        <w:spacing w:line="259" w:lineRule="auto"/>
        <w:rPr>
          <w:rFonts w:ascii="Calibri" w:eastAsia="Calibri" w:hAnsi="Calibri" w:cs="Calibri"/>
          <w:color w:val="000000"/>
        </w:rPr>
      </w:pPr>
      <w:r>
        <w:rPr>
          <w:rFonts w:ascii="Calibri" w:eastAsia="Calibri" w:hAnsi="Calibri" w:cs="Calibri"/>
          <w:color w:val="000000"/>
        </w:rPr>
        <w:t>local in character and is not an extensive tract of land.</w:t>
      </w:r>
    </w:p>
    <w:p w14:paraId="0000000E" w14:textId="77777777" w:rsidR="009D7696" w:rsidRDefault="009D7696">
      <w:pPr>
        <w:spacing w:line="259" w:lineRule="auto"/>
        <w:rPr>
          <w:rFonts w:ascii="Calibri" w:eastAsia="Calibri" w:hAnsi="Calibri" w:cs="Calibri"/>
        </w:rPr>
      </w:pPr>
    </w:p>
    <w:p w14:paraId="339A8091" w14:textId="36CD1950" w:rsidR="00364D41" w:rsidRPr="002701E9" w:rsidRDefault="00F74625" w:rsidP="002701E9">
      <w:pPr>
        <w:spacing w:line="259" w:lineRule="auto"/>
        <w:rPr>
          <w:rFonts w:ascii="Calibri" w:eastAsia="Calibri" w:hAnsi="Calibri" w:cs="Calibri"/>
        </w:rPr>
      </w:pPr>
      <w:r>
        <w:rPr>
          <w:rFonts w:ascii="Calibri" w:eastAsia="Calibri" w:hAnsi="Calibri" w:cs="Calibri"/>
        </w:rPr>
        <w:t xml:space="preserve">Although the NPPF does not define what qualifies as ‘close proximity’ or an ‘extensive tract of land’, Natural England’s Accessible Greenspace Standards provides a helpful guide. It suggests that ‘close proximity’ should be defined as being within 2km (1.25 miles) of the local community and that an ‘extensive tract of land’ be defined as being over 20 hectares (50 acres). We have taken these guidelines into account when assessing sites for </w:t>
      </w:r>
      <w:sdt>
        <w:sdtPr>
          <w:tag w:val="goog_rdk_0"/>
          <w:id w:val="-528717319"/>
        </w:sdtPr>
        <w:sdtContent/>
      </w:sdt>
      <w:r>
        <w:rPr>
          <w:rFonts w:ascii="Calibri" w:eastAsia="Calibri" w:hAnsi="Calibri" w:cs="Calibri"/>
        </w:rPr>
        <w:t>North Luffenham. </w:t>
      </w:r>
    </w:p>
    <w:p w14:paraId="2A599A86" w14:textId="77777777" w:rsidR="0079698C" w:rsidRPr="00364D41" w:rsidRDefault="0079698C" w:rsidP="00364D41">
      <w:pPr>
        <w:pStyle w:val="ListParagraph"/>
        <w:spacing w:line="259" w:lineRule="auto"/>
        <w:rPr>
          <w:rFonts w:asciiTheme="majorHAnsi" w:eastAsia="Calibri" w:hAnsiTheme="majorHAnsi" w:cstheme="majorHAnsi"/>
        </w:rPr>
      </w:pPr>
    </w:p>
    <w:p w14:paraId="0F3FB0AF" w14:textId="2B4C34CA" w:rsidR="006108DA" w:rsidRDefault="006108DA">
      <w:pPr>
        <w:spacing w:line="259" w:lineRule="auto"/>
        <w:rPr>
          <w:rFonts w:ascii="Calibri" w:eastAsia="Calibri" w:hAnsi="Calibri" w:cs="Calibri"/>
          <w:b/>
          <w:bCs/>
        </w:rPr>
      </w:pPr>
      <w:r w:rsidRPr="006108DA">
        <w:rPr>
          <w:rFonts w:ascii="Calibri" w:eastAsia="Calibri" w:hAnsi="Calibri" w:cs="Calibri"/>
          <w:b/>
          <w:bCs/>
        </w:rPr>
        <w:t>Local Consultation</w:t>
      </w:r>
    </w:p>
    <w:p w14:paraId="2591E9D3" w14:textId="77777777" w:rsidR="0079698C" w:rsidRPr="006108DA" w:rsidRDefault="0079698C">
      <w:pPr>
        <w:spacing w:line="259" w:lineRule="auto"/>
        <w:rPr>
          <w:rFonts w:ascii="Calibri" w:eastAsia="Calibri" w:hAnsi="Calibri" w:cs="Calibri"/>
          <w:b/>
          <w:bCs/>
        </w:rPr>
      </w:pPr>
    </w:p>
    <w:p w14:paraId="5F0F2D65" w14:textId="241BDB23" w:rsidR="00DE2748" w:rsidRDefault="000E037B">
      <w:pPr>
        <w:spacing w:line="259" w:lineRule="auto"/>
        <w:rPr>
          <w:rFonts w:ascii="Calibri" w:eastAsia="Calibri" w:hAnsi="Calibri" w:cs="Calibri"/>
        </w:rPr>
      </w:pPr>
      <w:r w:rsidRPr="00512D1C">
        <w:rPr>
          <w:rFonts w:ascii="Calibri" w:eastAsia="Calibri" w:hAnsi="Calibri" w:cs="Calibri"/>
        </w:rPr>
        <w:t xml:space="preserve">A public consultation on the Local Green Space Assessment was conducted during November and December 2021 including </w:t>
      </w:r>
      <w:r w:rsidR="00DB72D0">
        <w:rPr>
          <w:rFonts w:ascii="Calibri" w:eastAsia="Calibri" w:hAnsi="Calibri" w:cs="Calibri"/>
        </w:rPr>
        <w:t>three</w:t>
      </w:r>
      <w:r w:rsidRPr="00512D1C">
        <w:rPr>
          <w:rFonts w:ascii="Calibri" w:eastAsia="Calibri" w:hAnsi="Calibri" w:cs="Calibri"/>
        </w:rPr>
        <w:t xml:space="preserve"> “drop-in” sessions at the Village Community Centre. </w:t>
      </w:r>
      <w:proofErr w:type="spellStart"/>
      <w:r w:rsidRPr="00512D1C">
        <w:rPr>
          <w:rFonts w:ascii="Calibri" w:eastAsia="Calibri" w:hAnsi="Calibri" w:cs="Calibri"/>
        </w:rPr>
        <w:t>Respondees</w:t>
      </w:r>
      <w:proofErr w:type="spellEnd"/>
      <w:r w:rsidR="00512D1C" w:rsidRPr="00512D1C">
        <w:rPr>
          <w:rFonts w:ascii="Calibri" w:eastAsia="Calibri" w:hAnsi="Calibri" w:cs="Calibri"/>
        </w:rPr>
        <w:t xml:space="preserve"> </w:t>
      </w:r>
      <w:r w:rsidRPr="00512D1C">
        <w:rPr>
          <w:rFonts w:ascii="Calibri" w:eastAsia="Calibri" w:hAnsi="Calibri" w:cs="Calibri"/>
        </w:rPr>
        <w:t>comments were submitted</w:t>
      </w:r>
      <w:r w:rsidR="00512D1C" w:rsidRPr="00512D1C">
        <w:rPr>
          <w:rFonts w:ascii="Calibri" w:eastAsia="Calibri" w:hAnsi="Calibri" w:cs="Calibri"/>
        </w:rPr>
        <w:t xml:space="preserve"> </w:t>
      </w:r>
      <w:r w:rsidR="008F46FB">
        <w:rPr>
          <w:rFonts w:ascii="Calibri" w:eastAsia="Calibri" w:hAnsi="Calibri" w:cs="Calibri"/>
        </w:rPr>
        <w:t xml:space="preserve">either </w:t>
      </w:r>
      <w:r w:rsidR="00512D1C" w:rsidRPr="00512D1C">
        <w:rPr>
          <w:rFonts w:ascii="Calibri" w:eastAsia="Calibri" w:hAnsi="Calibri" w:cs="Calibri"/>
        </w:rPr>
        <w:t>via the Parish Council website</w:t>
      </w:r>
      <w:r w:rsidR="008F46FB" w:rsidRPr="00DB72D0">
        <w:rPr>
          <w:rFonts w:ascii="Calibri" w:eastAsia="Calibri" w:hAnsi="Calibri" w:cs="Calibri"/>
        </w:rPr>
        <w:t>, in person at the Community Centre or by email</w:t>
      </w:r>
      <w:r w:rsidR="00512D1C" w:rsidRPr="00DB72D0">
        <w:rPr>
          <w:rFonts w:ascii="Calibri" w:eastAsia="Calibri" w:hAnsi="Calibri" w:cs="Calibri"/>
        </w:rPr>
        <w:t>.</w:t>
      </w:r>
      <w:r w:rsidR="00512D1C" w:rsidRPr="00512D1C">
        <w:rPr>
          <w:rFonts w:ascii="Calibri" w:eastAsia="Calibri" w:hAnsi="Calibri" w:cs="Calibri"/>
        </w:rPr>
        <w:t xml:space="preserve"> The responses and comments received have been </w:t>
      </w:r>
      <w:proofErr w:type="spellStart"/>
      <w:r w:rsidR="00512D1C" w:rsidRPr="00512D1C">
        <w:rPr>
          <w:rFonts w:ascii="Calibri" w:eastAsia="Calibri" w:hAnsi="Calibri" w:cs="Calibri"/>
        </w:rPr>
        <w:t>analysed</w:t>
      </w:r>
      <w:proofErr w:type="spellEnd"/>
      <w:r w:rsidR="00512D1C" w:rsidRPr="00512D1C">
        <w:rPr>
          <w:rFonts w:ascii="Calibri" w:eastAsia="Calibri" w:hAnsi="Calibri" w:cs="Calibri"/>
        </w:rPr>
        <w:t xml:space="preserve"> and taken into </w:t>
      </w:r>
      <w:proofErr w:type="spellStart"/>
      <w:r w:rsidR="00512D1C" w:rsidRPr="00512D1C">
        <w:rPr>
          <w:rFonts w:ascii="Calibri" w:eastAsia="Calibri" w:hAnsi="Calibri" w:cs="Calibri"/>
        </w:rPr>
        <w:t>acccount</w:t>
      </w:r>
      <w:proofErr w:type="spellEnd"/>
      <w:r w:rsidR="00512D1C" w:rsidRPr="00512D1C">
        <w:rPr>
          <w:rFonts w:ascii="Calibri" w:eastAsia="Calibri" w:hAnsi="Calibri" w:cs="Calibri"/>
        </w:rPr>
        <w:t xml:space="preserve"> in </w:t>
      </w:r>
      <w:r w:rsidR="00DE2748">
        <w:rPr>
          <w:rFonts w:ascii="Calibri" w:eastAsia="Calibri" w:hAnsi="Calibri" w:cs="Calibri"/>
        </w:rPr>
        <w:t>amending the</w:t>
      </w:r>
      <w:r w:rsidR="00B33F83">
        <w:rPr>
          <w:rFonts w:ascii="Calibri" w:eastAsia="Calibri" w:hAnsi="Calibri" w:cs="Calibri"/>
        </w:rPr>
        <w:t xml:space="preserve"> Local Green Space </w:t>
      </w:r>
      <w:r w:rsidR="00512D1C" w:rsidRPr="00512D1C">
        <w:rPr>
          <w:rFonts w:ascii="Calibri" w:eastAsia="Calibri" w:hAnsi="Calibri" w:cs="Calibri"/>
        </w:rPr>
        <w:t>document</w:t>
      </w:r>
      <w:r w:rsidR="00DE2748">
        <w:rPr>
          <w:rFonts w:ascii="Calibri" w:eastAsia="Calibri" w:hAnsi="Calibri" w:cs="Calibri"/>
        </w:rPr>
        <w:t xml:space="preserve"> for Regulation 14 </w:t>
      </w:r>
      <w:r w:rsidR="004045C2">
        <w:rPr>
          <w:rFonts w:ascii="Calibri" w:eastAsia="Calibri" w:hAnsi="Calibri" w:cs="Calibri"/>
        </w:rPr>
        <w:t xml:space="preserve">Neighbourhood Plan </w:t>
      </w:r>
      <w:r w:rsidR="00DE2748">
        <w:rPr>
          <w:rFonts w:ascii="Calibri" w:eastAsia="Calibri" w:hAnsi="Calibri" w:cs="Calibri"/>
        </w:rPr>
        <w:t>consul</w:t>
      </w:r>
      <w:r w:rsidR="004045C2">
        <w:rPr>
          <w:rFonts w:ascii="Calibri" w:eastAsia="Calibri" w:hAnsi="Calibri" w:cs="Calibri"/>
        </w:rPr>
        <w:t>t</w:t>
      </w:r>
      <w:r w:rsidR="00DE2748">
        <w:rPr>
          <w:rFonts w:ascii="Calibri" w:eastAsia="Calibri" w:hAnsi="Calibri" w:cs="Calibri"/>
        </w:rPr>
        <w:t xml:space="preserve">ation in August and September 2022. </w:t>
      </w:r>
    </w:p>
    <w:p w14:paraId="0AD63A88" w14:textId="77777777" w:rsidR="00DE2748" w:rsidRDefault="00DE2748">
      <w:pPr>
        <w:spacing w:line="259" w:lineRule="auto"/>
        <w:rPr>
          <w:rFonts w:ascii="Calibri" w:eastAsia="Calibri" w:hAnsi="Calibri" w:cs="Calibri"/>
        </w:rPr>
      </w:pPr>
    </w:p>
    <w:p w14:paraId="0FEAF22E" w14:textId="63EA0968" w:rsidR="00717593" w:rsidRDefault="00DE2748">
      <w:pPr>
        <w:spacing w:line="259" w:lineRule="auto"/>
        <w:rPr>
          <w:rFonts w:ascii="Calibri" w:eastAsia="Calibri" w:hAnsi="Calibri" w:cs="Calibri"/>
        </w:rPr>
      </w:pPr>
      <w:r>
        <w:rPr>
          <w:rFonts w:ascii="Calibri" w:eastAsia="Calibri" w:hAnsi="Calibri" w:cs="Calibri"/>
        </w:rPr>
        <w:t>Following consideration of consul</w:t>
      </w:r>
      <w:r w:rsidR="004045C2">
        <w:rPr>
          <w:rFonts w:ascii="Calibri" w:eastAsia="Calibri" w:hAnsi="Calibri" w:cs="Calibri"/>
        </w:rPr>
        <w:t>t</w:t>
      </w:r>
      <w:r>
        <w:rPr>
          <w:rFonts w:ascii="Calibri" w:eastAsia="Calibri" w:hAnsi="Calibri" w:cs="Calibri"/>
        </w:rPr>
        <w:t>ation responses received, the number of Local Green Spaces originally planned w</w:t>
      </w:r>
      <w:r w:rsidR="004045C2">
        <w:rPr>
          <w:rFonts w:ascii="Calibri" w:eastAsia="Calibri" w:hAnsi="Calibri" w:cs="Calibri"/>
        </w:rPr>
        <w:t>as</w:t>
      </w:r>
      <w:r>
        <w:rPr>
          <w:rFonts w:ascii="Calibri" w:eastAsia="Calibri" w:hAnsi="Calibri" w:cs="Calibri"/>
        </w:rPr>
        <w:t xml:space="preserve"> substantially reduced. This was </w:t>
      </w:r>
      <w:proofErr w:type="gramStart"/>
      <w:r>
        <w:rPr>
          <w:rFonts w:ascii="Calibri" w:eastAsia="Calibri" w:hAnsi="Calibri" w:cs="Calibri"/>
        </w:rPr>
        <w:t>due to the fact that</w:t>
      </w:r>
      <w:proofErr w:type="gramEnd"/>
      <w:r>
        <w:rPr>
          <w:rFonts w:ascii="Calibri" w:eastAsia="Calibri" w:hAnsi="Calibri" w:cs="Calibri"/>
        </w:rPr>
        <w:t xml:space="preserve"> the NLPC considered that the restrictions imposed by the designation would be overly restrictive </w:t>
      </w:r>
      <w:r w:rsidR="004045C2">
        <w:rPr>
          <w:rFonts w:ascii="Calibri" w:eastAsia="Calibri" w:hAnsi="Calibri" w:cs="Calibri"/>
        </w:rPr>
        <w:t xml:space="preserve">in some cases </w:t>
      </w:r>
      <w:r>
        <w:rPr>
          <w:rFonts w:ascii="Calibri" w:eastAsia="Calibri" w:hAnsi="Calibri" w:cs="Calibri"/>
        </w:rPr>
        <w:t xml:space="preserve">or that they duplicated </w:t>
      </w:r>
      <w:r w:rsidR="004045C2">
        <w:rPr>
          <w:rFonts w:ascii="Calibri" w:eastAsia="Calibri" w:hAnsi="Calibri" w:cs="Calibri"/>
        </w:rPr>
        <w:t xml:space="preserve">existing </w:t>
      </w:r>
      <w:r>
        <w:rPr>
          <w:rFonts w:ascii="Calibri" w:eastAsia="Calibri" w:hAnsi="Calibri" w:cs="Calibri"/>
        </w:rPr>
        <w:t>protections.</w:t>
      </w:r>
    </w:p>
    <w:p w14:paraId="1259862B" w14:textId="43704F9B" w:rsidR="008F46FB" w:rsidRDefault="008F46FB">
      <w:pPr>
        <w:spacing w:line="259" w:lineRule="auto"/>
        <w:rPr>
          <w:rFonts w:ascii="Calibri" w:eastAsia="Calibri" w:hAnsi="Calibri" w:cs="Calibri"/>
        </w:rPr>
      </w:pPr>
    </w:p>
    <w:p w14:paraId="1EA88775" w14:textId="18727624" w:rsidR="00AB206D" w:rsidRPr="00D01515" w:rsidRDefault="00AB206D" w:rsidP="00AB206D">
      <w:pPr>
        <w:rPr>
          <w:b/>
          <w:sz w:val="28"/>
          <w:szCs w:val="28"/>
        </w:rPr>
      </w:pPr>
      <w:r>
        <w:rPr>
          <w:rFonts w:ascii="Calibri" w:eastAsia="Calibri" w:hAnsi="Calibri" w:cs="Calibri"/>
        </w:rPr>
        <w:t xml:space="preserve">The Local Green Space is a crucial component aimed at protecting </w:t>
      </w:r>
      <w:proofErr w:type="spellStart"/>
      <w:r>
        <w:rPr>
          <w:rFonts w:ascii="Calibri" w:eastAsia="Calibri" w:hAnsi="Calibri" w:cs="Calibri"/>
        </w:rPr>
        <w:t>Noth</w:t>
      </w:r>
      <w:proofErr w:type="spellEnd"/>
      <w:r>
        <w:rPr>
          <w:rFonts w:ascii="Calibri" w:eastAsia="Calibri" w:hAnsi="Calibri" w:cs="Calibri"/>
        </w:rPr>
        <w:t xml:space="preserve"> </w:t>
      </w:r>
      <w:proofErr w:type="spellStart"/>
      <w:r>
        <w:rPr>
          <w:rFonts w:ascii="Calibri" w:eastAsia="Calibri" w:hAnsi="Calibri" w:cs="Calibri"/>
        </w:rPr>
        <w:t>Luffehham’s</w:t>
      </w:r>
      <w:proofErr w:type="spellEnd"/>
      <w:r>
        <w:rPr>
          <w:rFonts w:ascii="Calibri" w:eastAsia="Calibri" w:hAnsi="Calibri" w:cs="Calibri"/>
        </w:rPr>
        <w:t xml:space="preserve"> valued green spaces and should be read in conjunction with </w:t>
      </w:r>
      <w:r w:rsidRPr="00343941">
        <w:rPr>
          <w:rFonts w:asciiTheme="majorHAnsi" w:hAnsiTheme="majorHAnsi" w:cstheme="majorHAnsi"/>
          <w:bCs/>
        </w:rPr>
        <w:t>Policy NL</w:t>
      </w:r>
      <w:r w:rsidR="00343941" w:rsidRPr="00343941">
        <w:rPr>
          <w:rFonts w:asciiTheme="majorHAnsi" w:hAnsiTheme="majorHAnsi" w:cstheme="majorHAnsi"/>
          <w:bCs/>
        </w:rPr>
        <w:t>10</w:t>
      </w:r>
      <w:r w:rsidRPr="00343941">
        <w:rPr>
          <w:rFonts w:asciiTheme="majorHAnsi" w:hAnsiTheme="majorHAnsi" w:cstheme="majorHAnsi"/>
          <w:bCs/>
        </w:rPr>
        <w:t>: Landscape Setting</w:t>
      </w:r>
      <w:r w:rsidR="00343941" w:rsidRPr="00343941">
        <w:rPr>
          <w:rFonts w:asciiTheme="majorHAnsi" w:hAnsiTheme="majorHAnsi" w:cstheme="majorHAnsi"/>
          <w:bCs/>
        </w:rPr>
        <w:t xml:space="preserve"> and Separation</w:t>
      </w:r>
      <w:r>
        <w:rPr>
          <w:rFonts w:asciiTheme="majorHAnsi" w:hAnsiTheme="majorHAnsi" w:cstheme="majorHAnsi"/>
          <w:b/>
        </w:rPr>
        <w:t xml:space="preserve"> </w:t>
      </w:r>
      <w:r w:rsidRPr="00AB206D">
        <w:rPr>
          <w:rFonts w:asciiTheme="majorHAnsi" w:hAnsiTheme="majorHAnsi" w:cstheme="majorHAnsi"/>
          <w:bCs/>
        </w:rPr>
        <w:t>in the Neighbourhood Plan</w:t>
      </w:r>
      <w:r>
        <w:rPr>
          <w:rFonts w:asciiTheme="majorHAnsi" w:hAnsiTheme="majorHAnsi" w:cstheme="majorHAnsi"/>
          <w:bCs/>
        </w:rPr>
        <w:t>.</w:t>
      </w:r>
    </w:p>
    <w:p w14:paraId="488DDD76" w14:textId="0575C9C5" w:rsidR="0079698C" w:rsidRDefault="0079698C">
      <w:pPr>
        <w:spacing w:line="259" w:lineRule="auto"/>
        <w:rPr>
          <w:rFonts w:ascii="Calibri" w:eastAsia="Calibri" w:hAnsi="Calibri" w:cs="Calibri"/>
          <w:i/>
          <w:iCs/>
        </w:rPr>
      </w:pPr>
    </w:p>
    <w:p w14:paraId="12CA2C23" w14:textId="4FF85605" w:rsidR="0079698C" w:rsidRDefault="0079698C">
      <w:pPr>
        <w:spacing w:line="259" w:lineRule="auto"/>
        <w:rPr>
          <w:rFonts w:ascii="Calibri" w:eastAsia="Calibri" w:hAnsi="Calibri" w:cs="Calibri"/>
          <w:b/>
          <w:bCs/>
        </w:rPr>
      </w:pPr>
      <w:r w:rsidRPr="0079698C">
        <w:rPr>
          <w:rFonts w:ascii="Calibri" w:eastAsia="Calibri" w:hAnsi="Calibri" w:cs="Calibri"/>
          <w:b/>
          <w:bCs/>
        </w:rPr>
        <w:t>Local Green Spaces</w:t>
      </w:r>
      <w:r>
        <w:rPr>
          <w:rFonts w:ascii="Calibri" w:eastAsia="Calibri" w:hAnsi="Calibri" w:cs="Calibri"/>
          <w:b/>
          <w:bCs/>
        </w:rPr>
        <w:t xml:space="preserve"> in North Luffenham</w:t>
      </w:r>
    </w:p>
    <w:p w14:paraId="503DDFA8" w14:textId="77777777" w:rsidR="00BE3F47" w:rsidRDefault="00BE3F47" w:rsidP="0079698C">
      <w:pPr>
        <w:spacing w:line="259" w:lineRule="auto"/>
        <w:rPr>
          <w:rFonts w:ascii="Calibri" w:eastAsia="Calibri" w:hAnsi="Calibri" w:cs="Calibri"/>
          <w:b/>
          <w:bCs/>
        </w:rPr>
      </w:pPr>
    </w:p>
    <w:p w14:paraId="485A8BC9" w14:textId="4B5CB27B" w:rsidR="00AD0576" w:rsidRDefault="00BE3F47" w:rsidP="0079698C">
      <w:pPr>
        <w:spacing w:line="259" w:lineRule="auto"/>
        <w:rPr>
          <w:rFonts w:ascii="Calibri" w:eastAsia="Calibri" w:hAnsi="Calibri" w:cs="Calibri"/>
        </w:rPr>
      </w:pPr>
      <w:r>
        <w:rPr>
          <w:rFonts w:ascii="Calibri" w:eastAsia="Calibri" w:hAnsi="Calibri" w:cs="Calibri"/>
        </w:rPr>
        <w:t>Two</w:t>
      </w:r>
      <w:r w:rsidR="00BD155A">
        <w:rPr>
          <w:rFonts w:ascii="Calibri" w:eastAsia="Calibri" w:hAnsi="Calibri" w:cs="Calibri"/>
        </w:rPr>
        <w:t xml:space="preserve"> </w:t>
      </w:r>
      <w:r w:rsidR="0079698C" w:rsidRPr="0079698C">
        <w:rPr>
          <w:rFonts w:ascii="Calibri" w:eastAsia="Calibri" w:hAnsi="Calibri" w:cs="Calibri"/>
        </w:rPr>
        <w:t>sites have been identified as being highly valued by the residents of North Luffenham</w:t>
      </w:r>
      <w:r w:rsidR="00CA5F75">
        <w:rPr>
          <w:rFonts w:ascii="Calibri" w:eastAsia="Calibri" w:hAnsi="Calibri" w:cs="Calibri"/>
        </w:rPr>
        <w:t xml:space="preserve">, </w:t>
      </w:r>
      <w:r>
        <w:rPr>
          <w:rFonts w:ascii="Calibri" w:eastAsia="Calibri" w:hAnsi="Calibri" w:cs="Calibri"/>
        </w:rPr>
        <w:t>both</w:t>
      </w:r>
      <w:r w:rsidR="00CA5F75">
        <w:rPr>
          <w:rFonts w:ascii="Calibri" w:eastAsia="Calibri" w:hAnsi="Calibri" w:cs="Calibri"/>
        </w:rPr>
        <w:t xml:space="preserve"> </w:t>
      </w:r>
      <w:proofErr w:type="gramStart"/>
      <w:r w:rsidR="00CA5F75">
        <w:rPr>
          <w:rFonts w:ascii="Calibri" w:eastAsia="Calibri" w:hAnsi="Calibri" w:cs="Calibri"/>
        </w:rPr>
        <w:t xml:space="preserve">are </w:t>
      </w:r>
      <w:r w:rsidR="00AD0576">
        <w:rPr>
          <w:rFonts w:ascii="Calibri" w:eastAsia="Calibri" w:hAnsi="Calibri" w:cs="Calibri"/>
        </w:rPr>
        <w:t xml:space="preserve"> </w:t>
      </w:r>
      <w:r w:rsidR="0079698C" w:rsidRPr="0079698C">
        <w:rPr>
          <w:rFonts w:ascii="Calibri" w:eastAsia="Calibri" w:hAnsi="Calibri" w:cs="Calibri"/>
        </w:rPr>
        <w:t>illust</w:t>
      </w:r>
      <w:r w:rsidR="0079698C">
        <w:rPr>
          <w:rFonts w:ascii="Calibri" w:eastAsia="Calibri" w:hAnsi="Calibri" w:cs="Calibri"/>
        </w:rPr>
        <w:t>rat</w:t>
      </w:r>
      <w:r w:rsidR="0079698C" w:rsidRPr="0079698C">
        <w:rPr>
          <w:rFonts w:ascii="Calibri" w:eastAsia="Calibri" w:hAnsi="Calibri" w:cs="Calibri"/>
        </w:rPr>
        <w:t>ed</w:t>
      </w:r>
      <w:proofErr w:type="gramEnd"/>
      <w:r w:rsidR="0079698C" w:rsidRPr="0079698C">
        <w:rPr>
          <w:rFonts w:ascii="Calibri" w:eastAsia="Calibri" w:hAnsi="Calibri" w:cs="Calibri"/>
        </w:rPr>
        <w:t xml:space="preserve"> on the map </w:t>
      </w:r>
      <w:r w:rsidR="00DE2748">
        <w:rPr>
          <w:rFonts w:ascii="Calibri" w:eastAsia="Calibri" w:hAnsi="Calibri" w:cs="Calibri"/>
        </w:rPr>
        <w:t>overleaf</w:t>
      </w:r>
      <w:r w:rsidR="004B2F63">
        <w:rPr>
          <w:rFonts w:ascii="Calibri" w:eastAsia="Calibri" w:hAnsi="Calibri" w:cs="Calibri"/>
        </w:rPr>
        <w:t xml:space="preserve"> (Figure 1)</w:t>
      </w:r>
      <w:r w:rsidR="00AD0576">
        <w:rPr>
          <w:rFonts w:ascii="Calibri" w:eastAsia="Calibri" w:hAnsi="Calibri" w:cs="Calibri"/>
        </w:rPr>
        <w:t xml:space="preserve">. </w:t>
      </w:r>
      <w:r w:rsidR="0079698C" w:rsidRPr="0079698C">
        <w:rPr>
          <w:rFonts w:ascii="Calibri" w:eastAsia="Calibri" w:hAnsi="Calibri" w:cs="Calibri"/>
        </w:rPr>
        <w:t xml:space="preserve"> </w:t>
      </w:r>
      <w:r w:rsidR="00AD0576">
        <w:rPr>
          <w:rFonts w:ascii="Calibri" w:eastAsia="Calibri" w:hAnsi="Calibri" w:cs="Calibri"/>
        </w:rPr>
        <w:t xml:space="preserve">The reference numbers relate to a </w:t>
      </w:r>
      <w:proofErr w:type="gramStart"/>
      <w:r w:rsidR="00AD0576">
        <w:rPr>
          <w:rFonts w:ascii="Calibri" w:eastAsia="Calibri" w:hAnsi="Calibri" w:cs="Calibri"/>
        </w:rPr>
        <w:t>specific designations</w:t>
      </w:r>
      <w:proofErr w:type="gramEnd"/>
      <w:r w:rsidR="00AD0576">
        <w:rPr>
          <w:rFonts w:ascii="Calibri" w:eastAsia="Calibri" w:hAnsi="Calibri" w:cs="Calibri"/>
        </w:rPr>
        <w:t xml:space="preserve"> each of which is described in the </w:t>
      </w:r>
      <w:r w:rsidR="00AD0576" w:rsidRPr="0079698C">
        <w:rPr>
          <w:rFonts w:ascii="Calibri" w:eastAsia="Calibri" w:hAnsi="Calibri" w:cs="Calibri"/>
        </w:rPr>
        <w:t>paragraphs which follow</w:t>
      </w:r>
      <w:r w:rsidR="00AD0576">
        <w:rPr>
          <w:rFonts w:ascii="Calibri" w:eastAsia="Calibri" w:hAnsi="Calibri" w:cs="Calibri"/>
        </w:rPr>
        <w:t>.</w:t>
      </w:r>
      <w:r w:rsidR="00D2223D">
        <w:rPr>
          <w:rFonts w:ascii="Calibri" w:eastAsia="Calibri" w:hAnsi="Calibri" w:cs="Calibri"/>
        </w:rPr>
        <w:t xml:space="preserve"> </w:t>
      </w:r>
    </w:p>
    <w:p w14:paraId="47F8BBE5" w14:textId="77777777" w:rsidR="00DE2748" w:rsidRDefault="00DE2748" w:rsidP="0079698C">
      <w:pPr>
        <w:spacing w:line="259" w:lineRule="auto"/>
        <w:rPr>
          <w:rFonts w:ascii="Calibri" w:eastAsia="Calibri" w:hAnsi="Calibri" w:cs="Calibri"/>
        </w:rPr>
      </w:pPr>
    </w:p>
    <w:p w14:paraId="639FEC59" w14:textId="4C60F2D5" w:rsidR="00AD0576" w:rsidRDefault="00AD0576" w:rsidP="0079698C">
      <w:pPr>
        <w:spacing w:line="259" w:lineRule="auto"/>
        <w:rPr>
          <w:rFonts w:ascii="Calibri" w:eastAsia="Calibri" w:hAnsi="Calibri" w:cs="Calibri"/>
        </w:rPr>
      </w:pPr>
    </w:p>
    <w:p w14:paraId="3E50B177" w14:textId="77777777" w:rsidR="003F2E31" w:rsidRDefault="003F2E31" w:rsidP="0079698C">
      <w:pPr>
        <w:spacing w:line="259" w:lineRule="auto"/>
        <w:rPr>
          <w:rFonts w:ascii="Calibri" w:eastAsia="Calibri" w:hAnsi="Calibri" w:cs="Calibri"/>
        </w:rPr>
      </w:pPr>
    </w:p>
    <w:p w14:paraId="73162C6C" w14:textId="040075DA" w:rsidR="00D43522" w:rsidRPr="00BC1509" w:rsidRDefault="00B27637" w:rsidP="00BC1509">
      <w:pPr>
        <w:spacing w:line="259" w:lineRule="auto"/>
        <w:rPr>
          <w:rFonts w:ascii="Calibri" w:eastAsia="Calibri" w:hAnsi="Calibri" w:cs="Calibri"/>
          <w:sz w:val="18"/>
          <w:szCs w:val="18"/>
        </w:rPr>
      </w:pPr>
      <w:r w:rsidRPr="00BC1509">
        <w:rPr>
          <w:rFonts w:ascii="Calibri" w:eastAsia="Calibri" w:hAnsi="Calibri" w:cs="Calibri"/>
          <w:noProof/>
          <w:sz w:val="18"/>
          <w:szCs w:val="18"/>
        </w:rPr>
        <w:lastRenderedPageBreak/>
        <w:drawing>
          <wp:inline distT="0" distB="0" distL="0" distR="0" wp14:anchorId="726890BB" wp14:editId="13141A06">
            <wp:extent cx="6400800" cy="4166235"/>
            <wp:effectExtent l="0" t="0" r="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00800" cy="4166235"/>
                    </a:xfrm>
                    <a:prstGeom prst="rect">
                      <a:avLst/>
                    </a:prstGeom>
                  </pic:spPr>
                </pic:pic>
              </a:graphicData>
            </a:graphic>
          </wp:inline>
        </w:drawing>
      </w:r>
      <w:r w:rsidR="00BC1509" w:rsidRPr="00BC1509">
        <w:rPr>
          <w:rFonts w:ascii="Calibri" w:eastAsia="Times New Roman" w:hAnsi="Calibri" w:cs="Calibri"/>
          <w:color w:val="333333"/>
          <w:sz w:val="18"/>
          <w:szCs w:val="18"/>
          <w:lang w:val="en-GB"/>
        </w:rPr>
        <w:t>© Crown copyright and database rights 2020 OS </w:t>
      </w:r>
      <w:proofErr w:type="gramStart"/>
      <w:r w:rsidR="00BC1509" w:rsidRPr="00BC1509">
        <w:rPr>
          <w:rFonts w:ascii="Calibri" w:eastAsia="Times New Roman" w:hAnsi="Calibri" w:cs="Calibri"/>
          <w:color w:val="000000"/>
          <w:sz w:val="18"/>
          <w:szCs w:val="18"/>
          <w:lang w:val="en-GB"/>
        </w:rPr>
        <w:t>0100057736  and</w:t>
      </w:r>
      <w:proofErr w:type="gramEnd"/>
      <w:r w:rsidR="00BC1509" w:rsidRPr="00BC1509">
        <w:rPr>
          <w:rFonts w:ascii="Calibri" w:eastAsia="Times New Roman" w:hAnsi="Calibri" w:cs="Calibri"/>
          <w:color w:val="000000"/>
          <w:sz w:val="18"/>
          <w:szCs w:val="18"/>
          <w:lang w:val="en-GB"/>
        </w:rPr>
        <w:t xml:space="preserve"> Google Maps </w:t>
      </w:r>
    </w:p>
    <w:p w14:paraId="6563A79D" w14:textId="2F0700FC" w:rsidR="0079698C" w:rsidRPr="00D43522" w:rsidRDefault="00D43522" w:rsidP="00D43522">
      <w:pPr>
        <w:pStyle w:val="Caption"/>
        <w:rPr>
          <w:rFonts w:asciiTheme="majorHAnsi" w:eastAsia="Calibri" w:hAnsiTheme="majorHAnsi" w:cstheme="majorHAnsi"/>
          <w:sz w:val="22"/>
          <w:szCs w:val="22"/>
        </w:rPr>
      </w:pPr>
      <w:r w:rsidRPr="00D43522">
        <w:rPr>
          <w:rFonts w:asciiTheme="majorHAnsi" w:hAnsiTheme="majorHAnsi" w:cstheme="majorHAnsi"/>
          <w:sz w:val="22"/>
          <w:szCs w:val="22"/>
        </w:rPr>
        <w:t xml:space="preserve">Figure </w:t>
      </w:r>
      <w:r w:rsidRPr="00D43522">
        <w:rPr>
          <w:rFonts w:asciiTheme="majorHAnsi" w:hAnsiTheme="majorHAnsi" w:cstheme="majorHAnsi"/>
          <w:sz w:val="22"/>
          <w:szCs w:val="22"/>
        </w:rPr>
        <w:fldChar w:fldCharType="begin"/>
      </w:r>
      <w:r w:rsidRPr="00D43522">
        <w:rPr>
          <w:rFonts w:asciiTheme="majorHAnsi" w:hAnsiTheme="majorHAnsi" w:cstheme="majorHAnsi"/>
          <w:sz w:val="22"/>
          <w:szCs w:val="22"/>
        </w:rPr>
        <w:instrText xml:space="preserve"> SEQ Figure \* ARABIC </w:instrText>
      </w:r>
      <w:r w:rsidRPr="00D43522">
        <w:rPr>
          <w:rFonts w:asciiTheme="majorHAnsi" w:hAnsiTheme="majorHAnsi" w:cstheme="majorHAnsi"/>
          <w:sz w:val="22"/>
          <w:szCs w:val="22"/>
        </w:rPr>
        <w:fldChar w:fldCharType="separate"/>
      </w:r>
      <w:r w:rsidR="005D498A">
        <w:rPr>
          <w:rFonts w:asciiTheme="majorHAnsi" w:hAnsiTheme="majorHAnsi" w:cstheme="majorHAnsi"/>
          <w:noProof/>
          <w:sz w:val="22"/>
          <w:szCs w:val="22"/>
        </w:rPr>
        <w:t>1</w:t>
      </w:r>
      <w:r w:rsidRPr="00D43522">
        <w:rPr>
          <w:rFonts w:asciiTheme="majorHAnsi" w:hAnsiTheme="majorHAnsi" w:cstheme="majorHAnsi"/>
          <w:sz w:val="22"/>
          <w:szCs w:val="22"/>
        </w:rPr>
        <w:fldChar w:fldCharType="end"/>
      </w:r>
      <w:r w:rsidRPr="00D43522">
        <w:rPr>
          <w:rFonts w:asciiTheme="majorHAnsi" w:hAnsiTheme="majorHAnsi" w:cstheme="majorHAnsi"/>
          <w:sz w:val="22"/>
          <w:szCs w:val="22"/>
        </w:rPr>
        <w:t xml:space="preserve"> - North </w:t>
      </w:r>
      <w:proofErr w:type="spellStart"/>
      <w:r w:rsidRPr="00D43522">
        <w:rPr>
          <w:rFonts w:asciiTheme="majorHAnsi" w:hAnsiTheme="majorHAnsi" w:cstheme="majorHAnsi"/>
          <w:sz w:val="22"/>
          <w:szCs w:val="22"/>
        </w:rPr>
        <w:t>Luffenham’s</w:t>
      </w:r>
      <w:proofErr w:type="spellEnd"/>
      <w:r w:rsidRPr="00D43522">
        <w:rPr>
          <w:rFonts w:asciiTheme="majorHAnsi" w:hAnsiTheme="majorHAnsi" w:cstheme="majorHAnsi"/>
          <w:sz w:val="22"/>
          <w:szCs w:val="22"/>
        </w:rPr>
        <w:t xml:space="preserve"> Local Green Spaces</w:t>
      </w:r>
      <w:r>
        <w:rPr>
          <w:rFonts w:asciiTheme="majorHAnsi" w:hAnsiTheme="majorHAnsi" w:cstheme="majorHAnsi"/>
          <w:sz w:val="22"/>
          <w:szCs w:val="22"/>
        </w:rPr>
        <w:tab/>
      </w:r>
      <w:r w:rsidR="00770BBB">
        <w:rPr>
          <w:rFonts w:asciiTheme="majorHAnsi" w:hAnsiTheme="majorHAnsi" w:cstheme="majorHAnsi"/>
          <w:sz w:val="22"/>
          <w:szCs w:val="22"/>
        </w:rPr>
        <w:t xml:space="preserve"> (LGS 1, 2</w:t>
      </w:r>
      <w:r w:rsidR="00CA5F75">
        <w:rPr>
          <w:rFonts w:asciiTheme="majorHAnsi" w:hAnsiTheme="majorHAnsi" w:cstheme="majorHAnsi"/>
          <w:sz w:val="22"/>
          <w:szCs w:val="22"/>
        </w:rPr>
        <w:t>)</w:t>
      </w:r>
    </w:p>
    <w:p w14:paraId="6356F6B5" w14:textId="77777777" w:rsidR="003A5D6D" w:rsidRDefault="003A5D6D">
      <w:pPr>
        <w:spacing w:line="259" w:lineRule="auto"/>
        <w:rPr>
          <w:rFonts w:ascii="Calibri" w:eastAsia="Calibri" w:hAnsi="Calibri" w:cs="Calibri"/>
        </w:rPr>
      </w:pPr>
    </w:p>
    <w:p w14:paraId="0000007B" w14:textId="7BAB3DC3" w:rsidR="009D7696" w:rsidRPr="00576BCB" w:rsidRDefault="00576BCB" w:rsidP="00576BCB">
      <w:pPr>
        <w:pStyle w:val="ListParagraph"/>
        <w:numPr>
          <w:ilvl w:val="0"/>
          <w:numId w:val="2"/>
        </w:numPr>
        <w:rPr>
          <w:rFonts w:asciiTheme="majorHAnsi" w:eastAsia="Calibri" w:hAnsiTheme="majorHAnsi" w:cstheme="majorHAnsi"/>
          <w:b/>
          <w:bCs/>
          <w:sz w:val="28"/>
          <w:szCs w:val="28"/>
        </w:rPr>
      </w:pPr>
      <w:r w:rsidRPr="00576BCB">
        <w:rPr>
          <w:rFonts w:asciiTheme="majorHAnsi" w:eastAsia="Calibri" w:hAnsiTheme="majorHAnsi" w:cstheme="majorHAnsi"/>
          <w:b/>
          <w:bCs/>
          <w:sz w:val="28"/>
          <w:szCs w:val="28"/>
        </w:rPr>
        <w:t>The Field Garden Woodland, Woodland Walk and Allotments</w:t>
      </w:r>
      <w:r w:rsidR="00AB206D">
        <w:rPr>
          <w:rFonts w:asciiTheme="majorHAnsi" w:eastAsia="Calibri" w:hAnsiTheme="majorHAnsi" w:cstheme="majorHAnsi"/>
          <w:b/>
          <w:bCs/>
          <w:sz w:val="28"/>
          <w:szCs w:val="28"/>
        </w:rPr>
        <w:t xml:space="preserve"> (LGS 1)</w:t>
      </w:r>
    </w:p>
    <w:p w14:paraId="08359C25" w14:textId="5934C5EC" w:rsidR="00182011" w:rsidRDefault="00F74625" w:rsidP="005A2297">
      <w:pPr>
        <w:spacing w:after="160" w:line="259" w:lineRule="auto"/>
        <w:rPr>
          <w:rFonts w:ascii="Calibri" w:eastAsia="Calibri" w:hAnsi="Calibri" w:cs="Calibri"/>
        </w:rPr>
      </w:pPr>
      <w:r>
        <w:rPr>
          <w:rFonts w:ascii="Calibri" w:eastAsia="Calibri" w:hAnsi="Calibri" w:cs="Calibri"/>
        </w:rPr>
        <w:t>Th</w:t>
      </w:r>
      <w:r w:rsidR="003973F7">
        <w:rPr>
          <w:rFonts w:ascii="Calibri" w:eastAsia="Calibri" w:hAnsi="Calibri" w:cs="Calibri"/>
        </w:rPr>
        <w:t>e</w:t>
      </w:r>
      <w:r>
        <w:rPr>
          <w:rFonts w:ascii="Calibri" w:eastAsia="Calibri" w:hAnsi="Calibri" w:cs="Calibri"/>
        </w:rPr>
        <w:t xml:space="preserve"> short </w:t>
      </w:r>
      <w:r w:rsidR="003973F7">
        <w:rPr>
          <w:rFonts w:ascii="Calibri" w:eastAsia="Calibri" w:hAnsi="Calibri" w:cs="Calibri"/>
        </w:rPr>
        <w:t>Woodland W</w:t>
      </w:r>
      <w:r>
        <w:rPr>
          <w:rFonts w:ascii="Calibri" w:eastAsia="Calibri" w:hAnsi="Calibri" w:cs="Calibri"/>
        </w:rPr>
        <w:t xml:space="preserve">alk </w:t>
      </w:r>
      <w:r w:rsidR="003973F7">
        <w:rPr>
          <w:rFonts w:ascii="Calibri" w:eastAsia="Calibri" w:hAnsi="Calibri" w:cs="Calibri"/>
        </w:rPr>
        <w:t>has</w:t>
      </w:r>
      <w:r>
        <w:rPr>
          <w:rFonts w:ascii="Calibri" w:eastAsia="Calibri" w:hAnsi="Calibri" w:cs="Calibri"/>
        </w:rPr>
        <w:t xml:space="preserve"> two points of pedestrian access: one via Pinfold Lane and the other via a gate leading off Edith Weston Road. </w:t>
      </w:r>
      <w:r w:rsidR="00DE2748">
        <w:rPr>
          <w:rFonts w:ascii="Calibri" w:eastAsia="Calibri" w:hAnsi="Calibri" w:cs="Calibri"/>
        </w:rPr>
        <w:t xml:space="preserve">Starting from the Field Garden Woodland, </w:t>
      </w:r>
      <w:r w:rsidR="00DE2748" w:rsidRPr="00753A98">
        <w:rPr>
          <w:rFonts w:ascii="Calibri" w:eastAsia="Calibri" w:hAnsi="Calibri" w:cs="Calibri"/>
        </w:rPr>
        <w:t>t</w:t>
      </w:r>
      <w:r w:rsidRPr="00753A98">
        <w:rPr>
          <w:rFonts w:ascii="Calibri" w:eastAsia="Calibri" w:hAnsi="Calibri" w:cs="Calibri"/>
        </w:rPr>
        <w:t xml:space="preserve">he walk follows the </w:t>
      </w:r>
      <w:r w:rsidR="00DE2748" w:rsidRPr="00753A98">
        <w:rPr>
          <w:rFonts w:ascii="Calibri" w:eastAsia="Calibri" w:hAnsi="Calibri" w:cs="Calibri"/>
        </w:rPr>
        <w:t xml:space="preserve">western and northern most </w:t>
      </w:r>
      <w:r w:rsidRPr="00753A98">
        <w:rPr>
          <w:rFonts w:ascii="Calibri" w:eastAsia="Calibri" w:hAnsi="Calibri" w:cs="Calibri"/>
        </w:rPr>
        <w:t>boundary of the field</w:t>
      </w:r>
      <w:r>
        <w:rPr>
          <w:rFonts w:ascii="Calibri" w:eastAsia="Calibri" w:hAnsi="Calibri" w:cs="Calibri"/>
        </w:rPr>
        <w:t xml:space="preserve"> (owned by North Luffenham Parish Trust)</w:t>
      </w:r>
      <w:r w:rsidR="00753A98">
        <w:rPr>
          <w:rFonts w:ascii="Calibri" w:eastAsia="Calibri" w:hAnsi="Calibri" w:cs="Calibri"/>
        </w:rPr>
        <w:t xml:space="preserve"> before joining the Edith Weston Road. Walkers are then able to </w:t>
      </w:r>
      <w:proofErr w:type="spellStart"/>
      <w:r w:rsidR="00753A98">
        <w:rPr>
          <w:rFonts w:ascii="Calibri" w:eastAsia="Calibri" w:hAnsi="Calibri" w:cs="Calibri"/>
        </w:rPr>
        <w:t>to</w:t>
      </w:r>
      <w:proofErr w:type="spellEnd"/>
      <w:r w:rsidR="00753A98">
        <w:rPr>
          <w:rFonts w:ascii="Calibri" w:eastAsia="Calibri" w:hAnsi="Calibri" w:cs="Calibri"/>
        </w:rPr>
        <w:t xml:space="preserve"> return to the </w:t>
      </w:r>
      <w:proofErr w:type="gramStart"/>
      <w:r w:rsidR="00753A98">
        <w:rPr>
          <w:rFonts w:ascii="Calibri" w:eastAsia="Calibri" w:hAnsi="Calibri" w:cs="Calibri"/>
        </w:rPr>
        <w:t>village, or</w:t>
      </w:r>
      <w:proofErr w:type="gramEnd"/>
      <w:r w:rsidR="00753A98">
        <w:rPr>
          <w:rFonts w:ascii="Calibri" w:eastAsia="Calibri" w:hAnsi="Calibri" w:cs="Calibri"/>
        </w:rPr>
        <w:t xml:space="preserve"> continue towards Edith Weston via the footway adjacent to the Road.</w:t>
      </w:r>
    </w:p>
    <w:p w14:paraId="1B055F26" w14:textId="40FB6A9B" w:rsidR="003973F7" w:rsidRDefault="00F74625" w:rsidP="005A2297">
      <w:pPr>
        <w:spacing w:after="160" w:line="259" w:lineRule="auto"/>
        <w:rPr>
          <w:rFonts w:ascii="Calibri" w:eastAsia="Calibri" w:hAnsi="Calibri" w:cs="Calibri"/>
        </w:rPr>
      </w:pPr>
      <w:r>
        <w:rPr>
          <w:rFonts w:ascii="Calibri" w:eastAsia="Calibri" w:hAnsi="Calibri" w:cs="Calibri"/>
        </w:rPr>
        <w:t>The woodland (also owned by North Luffenham Parish Trust) is situated adjacent to the allotments, providing habitat for wildlife and a peaceful place to walk, sit and enjoy the views of the village and wider parish down towards the medieval moat (described in the section on Historic Environment).</w:t>
      </w:r>
      <w:r w:rsidR="008A1155">
        <w:rPr>
          <w:rFonts w:ascii="Calibri" w:eastAsia="Calibri" w:hAnsi="Calibri" w:cs="Calibri"/>
        </w:rPr>
        <w:t xml:space="preserve"> </w:t>
      </w:r>
      <w:r w:rsidR="005A2297">
        <w:rPr>
          <w:rFonts w:ascii="Calibri" w:eastAsia="Calibri" w:hAnsi="Calibri" w:cs="Calibri"/>
        </w:rPr>
        <w:t>It should be noted that t</w:t>
      </w:r>
      <w:r w:rsidR="005A2297" w:rsidRPr="005A2297">
        <w:rPr>
          <w:rFonts w:ascii="Calibri" w:eastAsia="Calibri" w:hAnsi="Calibri" w:cs="Calibri"/>
        </w:rPr>
        <w:t xml:space="preserve">he </w:t>
      </w:r>
      <w:r w:rsidR="005A2297" w:rsidRPr="00E276AE">
        <w:rPr>
          <w:rFonts w:ascii="Calibri" w:eastAsia="Calibri" w:hAnsi="Calibri" w:cs="Calibri"/>
          <w:bCs/>
        </w:rPr>
        <w:t>Field Gardens Walk is a p</w:t>
      </w:r>
      <w:r w:rsidR="008A1155" w:rsidRPr="00E276AE">
        <w:rPr>
          <w:rFonts w:ascii="Calibri" w:eastAsia="Calibri" w:hAnsi="Calibri" w:cs="Calibri"/>
          <w:bCs/>
        </w:rPr>
        <w:t xml:space="preserve">ermissive </w:t>
      </w:r>
      <w:r w:rsidR="005A2297" w:rsidRPr="00E276AE">
        <w:rPr>
          <w:rFonts w:ascii="Calibri" w:eastAsia="Calibri" w:hAnsi="Calibri" w:cs="Calibri"/>
          <w:bCs/>
        </w:rPr>
        <w:t>footpath</w:t>
      </w:r>
      <w:r w:rsidR="005A2297" w:rsidRPr="005A2297">
        <w:rPr>
          <w:rFonts w:ascii="Calibri" w:eastAsia="Calibri" w:hAnsi="Calibri" w:cs="Calibri"/>
          <w:b/>
        </w:rPr>
        <w:t xml:space="preserve"> </w:t>
      </w:r>
      <w:r w:rsidR="008A1155" w:rsidRPr="005A2297">
        <w:rPr>
          <w:rFonts w:ascii="Calibri" w:eastAsia="Calibri" w:hAnsi="Calibri" w:cs="Calibri"/>
        </w:rPr>
        <w:t xml:space="preserve">created by the Parish Council and used by the public </w:t>
      </w:r>
      <w:proofErr w:type="gramStart"/>
      <w:r w:rsidR="008A1155" w:rsidRPr="005A2297">
        <w:rPr>
          <w:rFonts w:ascii="Calibri" w:eastAsia="Calibri" w:hAnsi="Calibri" w:cs="Calibri"/>
        </w:rPr>
        <w:t>in order to</w:t>
      </w:r>
      <w:proofErr w:type="gramEnd"/>
      <w:r w:rsidR="008A1155" w:rsidRPr="005A2297">
        <w:rPr>
          <w:rFonts w:ascii="Calibri" w:eastAsia="Calibri" w:hAnsi="Calibri" w:cs="Calibri"/>
        </w:rPr>
        <w:t xml:space="preserve"> enjoy the benefits of the Field Garden and adjoining Village Trust land. </w:t>
      </w:r>
    </w:p>
    <w:p w14:paraId="17577E21" w14:textId="7A60B633" w:rsidR="003973F7" w:rsidRDefault="003973F7" w:rsidP="003973F7">
      <w:pPr>
        <w:spacing w:line="259" w:lineRule="auto"/>
        <w:rPr>
          <w:rFonts w:ascii="Calibri" w:eastAsia="Calibri" w:hAnsi="Calibri" w:cs="Calibri"/>
        </w:rPr>
      </w:pPr>
      <w:r>
        <w:rPr>
          <w:rFonts w:ascii="Calibri" w:eastAsia="Calibri" w:hAnsi="Calibri" w:cs="Calibri"/>
        </w:rPr>
        <w:t>The allotments are owned and managed by the Parish Council</w:t>
      </w:r>
      <w:r w:rsidR="00753EBF">
        <w:rPr>
          <w:rFonts w:ascii="Calibri" w:eastAsia="Calibri" w:hAnsi="Calibri" w:cs="Calibri"/>
        </w:rPr>
        <w:t xml:space="preserve"> and </w:t>
      </w:r>
      <w:r>
        <w:rPr>
          <w:rFonts w:ascii="Calibri" w:eastAsia="Calibri" w:hAnsi="Calibri" w:cs="Calibri"/>
        </w:rPr>
        <w:t xml:space="preserve">are officially known as the Field Garden Allotments. </w:t>
      </w:r>
      <w:r w:rsidR="003B422A">
        <w:rPr>
          <w:rFonts w:ascii="Calibri" w:eastAsia="Calibri" w:hAnsi="Calibri" w:cs="Calibri"/>
        </w:rPr>
        <w:t>They comprise two distinct areas of land, both accessed from Pinfold Lane. At the time of writing, t</w:t>
      </w:r>
      <w:r>
        <w:rPr>
          <w:rFonts w:ascii="Calibri" w:eastAsia="Calibri" w:hAnsi="Calibri" w:cs="Calibri"/>
        </w:rPr>
        <w:t xml:space="preserve">he allotments are currently fully utilised and with national trends moving towards growing your own fruit and vegetables the demand for such plots is likely to increase in the future. It </w:t>
      </w:r>
      <w:r w:rsidR="00753EBF">
        <w:rPr>
          <w:rFonts w:ascii="Calibri" w:eastAsia="Calibri" w:hAnsi="Calibri" w:cs="Calibri"/>
        </w:rPr>
        <w:t xml:space="preserve">is </w:t>
      </w:r>
      <w:r>
        <w:rPr>
          <w:rFonts w:ascii="Calibri" w:eastAsia="Calibri" w:hAnsi="Calibri" w:cs="Calibri"/>
        </w:rPr>
        <w:t xml:space="preserve">considered essential that the area, whilst designated as an allotment, is </w:t>
      </w:r>
      <w:r w:rsidRPr="00C14B37">
        <w:rPr>
          <w:rFonts w:ascii="Calibri" w:eastAsia="Calibri" w:hAnsi="Calibri" w:cs="Calibri"/>
        </w:rPr>
        <w:t>protected from development to secure it</w:t>
      </w:r>
      <w:r w:rsidR="00753EBF">
        <w:rPr>
          <w:rFonts w:ascii="Calibri" w:eastAsia="Calibri" w:hAnsi="Calibri" w:cs="Calibri"/>
        </w:rPr>
        <w:t>s</w:t>
      </w:r>
      <w:r w:rsidRPr="00C14B37">
        <w:rPr>
          <w:rFonts w:ascii="Calibri" w:eastAsia="Calibri" w:hAnsi="Calibri" w:cs="Calibri"/>
        </w:rPr>
        <w:t xml:space="preserve"> for future generations.</w:t>
      </w:r>
    </w:p>
    <w:p w14:paraId="6449F757" w14:textId="77777777" w:rsidR="003973F7" w:rsidRDefault="003973F7" w:rsidP="003973F7">
      <w:pPr>
        <w:spacing w:line="259" w:lineRule="auto"/>
        <w:rPr>
          <w:rFonts w:ascii="Calibri" w:eastAsia="Calibri" w:hAnsi="Calibri" w:cs="Calibri"/>
        </w:rPr>
      </w:pPr>
    </w:p>
    <w:p w14:paraId="08FEDC81" w14:textId="6FA427ED" w:rsidR="003973F7" w:rsidRPr="005A2297" w:rsidRDefault="003973F7" w:rsidP="003973F7">
      <w:pPr>
        <w:spacing w:after="160" w:line="259" w:lineRule="auto"/>
        <w:rPr>
          <w:rFonts w:ascii="Calibri" w:eastAsia="Calibri" w:hAnsi="Calibri" w:cs="Calibri"/>
          <w:b/>
        </w:rPr>
      </w:pPr>
      <w:r>
        <w:rPr>
          <w:rFonts w:ascii="Calibri" w:eastAsia="Calibri" w:hAnsi="Calibri" w:cs="Calibri"/>
        </w:rPr>
        <w:lastRenderedPageBreak/>
        <w:t xml:space="preserve">The land itself was transferred to the Church Wardens of the Parish by the Enclosure Act 1881 (formerly known as the </w:t>
      </w:r>
      <w:proofErr w:type="spellStart"/>
      <w:r>
        <w:rPr>
          <w:rFonts w:ascii="Calibri" w:eastAsia="Calibri" w:hAnsi="Calibri" w:cs="Calibri"/>
        </w:rPr>
        <w:t>Inclosure</w:t>
      </w:r>
      <w:proofErr w:type="spellEnd"/>
      <w:r>
        <w:rPr>
          <w:rFonts w:ascii="Calibri" w:eastAsia="Calibri" w:hAnsi="Calibri" w:cs="Calibri"/>
        </w:rPr>
        <w:t xml:space="preserve"> Act) with responsibility passing to the Parish Council on its creation in the late 1890s. It was transferred for the purpose of “</w:t>
      </w:r>
      <w:r w:rsidR="00753EBF">
        <w:rPr>
          <w:rFonts w:ascii="Calibri" w:eastAsia="Calibri" w:hAnsi="Calibri" w:cs="Calibri"/>
        </w:rPr>
        <w:t>an allotment for field gardens</w:t>
      </w:r>
      <w:r>
        <w:rPr>
          <w:rFonts w:ascii="Calibri" w:eastAsia="Calibri" w:hAnsi="Calibri" w:cs="Calibri"/>
        </w:rPr>
        <w:t xml:space="preserve">” which remain the </w:t>
      </w:r>
      <w:r w:rsidR="003B422A">
        <w:rPr>
          <w:rFonts w:ascii="Calibri" w:eastAsia="Calibri" w:hAnsi="Calibri" w:cs="Calibri"/>
        </w:rPr>
        <w:t>predominant</w:t>
      </w:r>
      <w:r>
        <w:rPr>
          <w:rFonts w:ascii="Calibri" w:eastAsia="Calibri" w:hAnsi="Calibri" w:cs="Calibri"/>
        </w:rPr>
        <w:t xml:space="preserve"> activities for the allotments and the walk and woodland</w:t>
      </w:r>
      <w:r w:rsidR="003B422A">
        <w:rPr>
          <w:rFonts w:ascii="Calibri" w:eastAsia="Calibri" w:hAnsi="Calibri" w:cs="Calibri"/>
        </w:rPr>
        <w:t xml:space="preserve"> to this day</w:t>
      </w:r>
      <w:r>
        <w:rPr>
          <w:rFonts w:ascii="Calibri" w:eastAsia="Calibri" w:hAnsi="Calibri" w:cs="Calibri"/>
        </w:rPr>
        <w:t>.</w:t>
      </w:r>
      <w:r w:rsidR="003B422A">
        <w:rPr>
          <w:rFonts w:ascii="Calibri" w:eastAsia="Calibri" w:hAnsi="Calibri" w:cs="Calibri"/>
        </w:rPr>
        <w:t xml:space="preserve"> It is worth noting that </w:t>
      </w:r>
      <w:proofErr w:type="gramStart"/>
      <w:r w:rsidR="003B422A">
        <w:rPr>
          <w:rFonts w:ascii="Calibri" w:eastAsia="Calibri" w:hAnsi="Calibri" w:cs="Calibri"/>
        </w:rPr>
        <w:t>the majority of</w:t>
      </w:r>
      <w:proofErr w:type="gramEnd"/>
      <w:r w:rsidR="003B422A">
        <w:rPr>
          <w:rFonts w:ascii="Calibri" w:eastAsia="Calibri" w:hAnsi="Calibri" w:cs="Calibri"/>
        </w:rPr>
        <w:t xml:space="preserve"> allotments in the UK were designated after the First World War however those located in the parish are unusual as their use for this purpose stretches back over 140 years.</w:t>
      </w:r>
    </w:p>
    <w:p w14:paraId="7CAF268C" w14:textId="3ABDA075" w:rsidR="003973F7" w:rsidRDefault="003973F7" w:rsidP="00BF10DC">
      <w:pPr>
        <w:spacing w:after="160" w:line="259" w:lineRule="auto"/>
        <w:rPr>
          <w:rFonts w:ascii="Calibri" w:eastAsia="Calibri" w:hAnsi="Calibri" w:cs="Calibri"/>
        </w:rPr>
      </w:pPr>
      <w:r>
        <w:rPr>
          <w:rFonts w:ascii="Calibri" w:eastAsia="Calibri" w:hAnsi="Calibri" w:cs="Calibri"/>
        </w:rPr>
        <w:t xml:space="preserve">The Field Garden Walk, Woodland and allotments are </w:t>
      </w:r>
      <w:proofErr w:type="spellStart"/>
      <w:r w:rsidR="00CC4499">
        <w:rPr>
          <w:rFonts w:ascii="Calibri" w:eastAsia="Calibri" w:hAnsi="Calibri" w:cs="Calibri"/>
        </w:rPr>
        <w:t>indiacted</w:t>
      </w:r>
      <w:proofErr w:type="spellEnd"/>
      <w:r w:rsidR="00CC4499">
        <w:rPr>
          <w:rFonts w:ascii="Calibri" w:eastAsia="Calibri" w:hAnsi="Calibri" w:cs="Calibri"/>
        </w:rPr>
        <w:t xml:space="preserve"> by the brown and pink shaded areas </w:t>
      </w:r>
      <w:r>
        <w:rPr>
          <w:rFonts w:ascii="Calibri" w:eastAsia="Calibri" w:hAnsi="Calibri" w:cs="Calibri"/>
        </w:rPr>
        <w:t xml:space="preserve">on the map </w:t>
      </w:r>
      <w:r w:rsidR="004B2F63">
        <w:rPr>
          <w:rFonts w:ascii="Calibri" w:eastAsia="Calibri" w:hAnsi="Calibri" w:cs="Calibri"/>
        </w:rPr>
        <w:t>in Figure 2</w:t>
      </w:r>
      <w:r w:rsidRPr="000574CF">
        <w:rPr>
          <w:rFonts w:ascii="Calibri" w:eastAsia="Calibri" w:hAnsi="Calibri" w:cs="Calibri"/>
        </w:rPr>
        <w:t>.</w:t>
      </w:r>
      <w:r w:rsidR="00BF10DC" w:rsidRPr="00BF10DC">
        <w:rPr>
          <w:rFonts w:ascii="Calibri" w:eastAsia="Calibri" w:hAnsi="Calibri" w:cs="Calibri"/>
        </w:rPr>
        <w:t xml:space="preserve"> </w:t>
      </w:r>
    </w:p>
    <w:p w14:paraId="15F0790B" w14:textId="35522A29" w:rsidR="00CC4499" w:rsidRDefault="00CC4499" w:rsidP="00B27637">
      <w:pPr>
        <w:spacing w:after="160" w:line="259" w:lineRule="auto"/>
        <w:jc w:val="center"/>
        <w:rPr>
          <w:rFonts w:ascii="Calibri" w:eastAsia="Calibri" w:hAnsi="Calibri" w:cs="Calibri"/>
        </w:rPr>
      </w:pPr>
    </w:p>
    <w:p w14:paraId="709CC434" w14:textId="02E46E0A" w:rsidR="004045C2" w:rsidRDefault="004045C2" w:rsidP="004045C2">
      <w:pPr>
        <w:spacing w:after="160" w:line="259" w:lineRule="auto"/>
        <w:jc w:val="center"/>
        <w:rPr>
          <w:rFonts w:ascii="Calibri" w:eastAsia="Calibri" w:hAnsi="Calibri" w:cs="Calibri"/>
        </w:rPr>
      </w:pPr>
      <w:r>
        <w:rPr>
          <w:rFonts w:ascii="Calibri" w:eastAsia="Calibri" w:hAnsi="Calibri" w:cs="Calibri"/>
          <w:noProof/>
        </w:rPr>
        <w:drawing>
          <wp:inline distT="0" distB="0" distL="0" distR="0" wp14:anchorId="27E9EA8A" wp14:editId="4D7E1EE0">
            <wp:extent cx="3106199" cy="5033300"/>
            <wp:effectExtent l="0" t="0" r="5715"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19920" cy="5055533"/>
                    </a:xfrm>
                    <a:prstGeom prst="rect">
                      <a:avLst/>
                    </a:prstGeom>
                  </pic:spPr>
                </pic:pic>
              </a:graphicData>
            </a:graphic>
          </wp:inline>
        </w:drawing>
      </w:r>
    </w:p>
    <w:p w14:paraId="530158A9" w14:textId="41FBC25E" w:rsidR="00BC1509" w:rsidRPr="00BC1509" w:rsidRDefault="00A27A4C" w:rsidP="00BC1509">
      <w:pPr>
        <w:spacing w:line="259" w:lineRule="auto"/>
        <w:rPr>
          <w:rFonts w:ascii="Calibri" w:eastAsia="Calibri" w:hAnsi="Calibri" w:cs="Calibri"/>
          <w:sz w:val="18"/>
          <w:szCs w:val="18"/>
        </w:rPr>
      </w:pPr>
      <w:r>
        <w:rPr>
          <w:rFonts w:asciiTheme="majorHAnsi" w:eastAsia="Times New Roman" w:hAnsiTheme="majorHAnsi" w:cstheme="majorHAnsi"/>
          <w:color w:val="000000"/>
          <w:sz w:val="20"/>
          <w:szCs w:val="20"/>
          <w:lang w:val="en-GB"/>
        </w:rPr>
        <w:t xml:space="preserve">                        </w:t>
      </w:r>
      <w:r w:rsidR="00BC1509">
        <w:rPr>
          <w:rFonts w:asciiTheme="majorHAnsi" w:eastAsia="Times New Roman" w:hAnsiTheme="majorHAnsi" w:cstheme="majorHAnsi"/>
          <w:color w:val="000000"/>
          <w:sz w:val="20"/>
          <w:szCs w:val="20"/>
          <w:lang w:val="en-GB"/>
        </w:rPr>
        <w:tab/>
      </w:r>
      <w:r w:rsidR="00BC1509">
        <w:rPr>
          <w:rFonts w:asciiTheme="majorHAnsi" w:eastAsia="Times New Roman" w:hAnsiTheme="majorHAnsi" w:cstheme="majorHAnsi"/>
          <w:color w:val="000000"/>
          <w:sz w:val="20"/>
          <w:szCs w:val="20"/>
          <w:lang w:val="en-GB"/>
        </w:rPr>
        <w:tab/>
      </w:r>
      <w:r w:rsidR="00BC1509" w:rsidRPr="00BC1509">
        <w:rPr>
          <w:rFonts w:ascii="Calibri" w:eastAsia="Times New Roman" w:hAnsi="Calibri" w:cs="Calibri"/>
          <w:color w:val="333333"/>
          <w:sz w:val="18"/>
          <w:szCs w:val="18"/>
          <w:lang w:val="en-GB"/>
        </w:rPr>
        <w:t>© Crown copyright and database rights 2020 OS </w:t>
      </w:r>
      <w:proofErr w:type="gramStart"/>
      <w:r w:rsidR="00BC1509" w:rsidRPr="00BC1509">
        <w:rPr>
          <w:rFonts w:ascii="Calibri" w:eastAsia="Times New Roman" w:hAnsi="Calibri" w:cs="Calibri"/>
          <w:color w:val="000000"/>
          <w:sz w:val="18"/>
          <w:szCs w:val="18"/>
          <w:lang w:val="en-GB"/>
        </w:rPr>
        <w:t>0100057736  and</w:t>
      </w:r>
      <w:proofErr w:type="gramEnd"/>
      <w:r w:rsidR="00BC1509" w:rsidRPr="00BC1509">
        <w:rPr>
          <w:rFonts w:ascii="Calibri" w:eastAsia="Times New Roman" w:hAnsi="Calibri" w:cs="Calibri"/>
          <w:color w:val="000000"/>
          <w:sz w:val="18"/>
          <w:szCs w:val="18"/>
          <w:lang w:val="en-GB"/>
        </w:rPr>
        <w:t xml:space="preserve"> Google Maps </w:t>
      </w:r>
    </w:p>
    <w:p w14:paraId="6392267D" w14:textId="2A96D4AB" w:rsidR="002701E9" w:rsidRDefault="00BC1509" w:rsidP="004045C2">
      <w:pPr>
        <w:spacing w:after="160" w:line="259" w:lineRule="auto"/>
        <w:rPr>
          <w:rFonts w:asciiTheme="majorHAnsi" w:eastAsia="Times New Roman" w:hAnsiTheme="majorHAnsi" w:cstheme="majorHAnsi"/>
          <w:color w:val="000000"/>
          <w:sz w:val="20"/>
          <w:szCs w:val="20"/>
          <w:lang w:val="en-GB"/>
        </w:rPr>
      </w:pPr>
      <w:r>
        <w:rPr>
          <w:noProof/>
        </w:rPr>
        <mc:AlternateContent>
          <mc:Choice Requires="wps">
            <w:drawing>
              <wp:anchor distT="0" distB="0" distL="114300" distR="114300" simplePos="0" relativeHeight="251704320" behindDoc="1" locked="0" layoutInCell="1" allowOverlap="1" wp14:anchorId="0642D5ED" wp14:editId="559F5E57">
                <wp:simplePos x="0" y="0"/>
                <wp:positionH relativeFrom="column">
                  <wp:posOffset>1956889</wp:posOffset>
                </wp:positionH>
                <wp:positionV relativeFrom="paragraph">
                  <wp:posOffset>101782</wp:posOffset>
                </wp:positionV>
                <wp:extent cx="2487930" cy="212090"/>
                <wp:effectExtent l="0" t="0" r="1270" b="3810"/>
                <wp:wrapTight wrapText="bothSides">
                  <wp:wrapPolygon edited="0">
                    <wp:start x="0" y="0"/>
                    <wp:lineTo x="0" y="20695"/>
                    <wp:lineTo x="21501" y="20695"/>
                    <wp:lineTo x="21501"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2487930" cy="212090"/>
                        </a:xfrm>
                        <a:prstGeom prst="rect">
                          <a:avLst/>
                        </a:prstGeom>
                        <a:solidFill>
                          <a:prstClr val="white"/>
                        </a:solidFill>
                        <a:ln>
                          <a:noFill/>
                        </a:ln>
                      </wps:spPr>
                      <wps:txbx>
                        <w:txbxContent>
                          <w:p w14:paraId="4C859DD4" w14:textId="61BDE348" w:rsidR="00DF6D27" w:rsidRPr="00DF6D27" w:rsidRDefault="00DF6D27" w:rsidP="00DF6D27">
                            <w:pPr>
                              <w:pStyle w:val="Caption"/>
                              <w:rPr>
                                <w:rFonts w:asciiTheme="majorHAnsi" w:hAnsiTheme="majorHAnsi" w:cstheme="majorHAnsi"/>
                                <w:noProof/>
                                <w:sz w:val="20"/>
                                <w:szCs w:val="20"/>
                              </w:rPr>
                            </w:pPr>
                            <w:r w:rsidRPr="00DF6D27">
                              <w:rPr>
                                <w:rFonts w:asciiTheme="majorHAnsi" w:hAnsiTheme="majorHAnsi" w:cstheme="majorHAnsi"/>
                                <w:sz w:val="20"/>
                                <w:szCs w:val="20"/>
                              </w:rPr>
                              <w:t xml:space="preserve">Figure </w:t>
                            </w:r>
                            <w:r w:rsidRPr="00DF6D27">
                              <w:rPr>
                                <w:rFonts w:asciiTheme="majorHAnsi" w:hAnsiTheme="majorHAnsi" w:cstheme="majorHAnsi"/>
                                <w:sz w:val="20"/>
                                <w:szCs w:val="20"/>
                              </w:rPr>
                              <w:fldChar w:fldCharType="begin"/>
                            </w:r>
                            <w:r w:rsidRPr="00DF6D27">
                              <w:rPr>
                                <w:rFonts w:asciiTheme="majorHAnsi" w:hAnsiTheme="majorHAnsi" w:cstheme="majorHAnsi"/>
                                <w:sz w:val="20"/>
                                <w:szCs w:val="20"/>
                              </w:rPr>
                              <w:instrText xml:space="preserve"> SEQ Figure \* ARABIC </w:instrText>
                            </w:r>
                            <w:r w:rsidRPr="00DF6D27">
                              <w:rPr>
                                <w:rFonts w:asciiTheme="majorHAnsi" w:hAnsiTheme="majorHAnsi" w:cstheme="majorHAnsi"/>
                                <w:sz w:val="20"/>
                                <w:szCs w:val="20"/>
                              </w:rPr>
                              <w:fldChar w:fldCharType="separate"/>
                            </w:r>
                            <w:r w:rsidR="005D498A">
                              <w:rPr>
                                <w:rFonts w:asciiTheme="majorHAnsi" w:hAnsiTheme="majorHAnsi" w:cstheme="majorHAnsi"/>
                                <w:noProof/>
                                <w:sz w:val="20"/>
                                <w:szCs w:val="20"/>
                              </w:rPr>
                              <w:t>2</w:t>
                            </w:r>
                            <w:r w:rsidRPr="00DF6D27">
                              <w:rPr>
                                <w:rFonts w:asciiTheme="majorHAnsi" w:hAnsiTheme="majorHAnsi" w:cstheme="majorHAnsi"/>
                                <w:sz w:val="20"/>
                                <w:szCs w:val="20"/>
                              </w:rPr>
                              <w:fldChar w:fldCharType="end"/>
                            </w:r>
                            <w:r w:rsidRPr="00DF6D27">
                              <w:rPr>
                                <w:rFonts w:asciiTheme="majorHAnsi" w:hAnsiTheme="majorHAnsi" w:cstheme="majorHAnsi"/>
                                <w:sz w:val="20"/>
                                <w:szCs w:val="20"/>
                              </w:rPr>
                              <w:t>: Map Showing the the extent of LGS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2D5ED" id="_x0000_t202" coordsize="21600,21600" o:spt="202" path="m,l,21600r21600,l21600,xe">
                <v:stroke joinstyle="miter"/>
                <v:path gradientshapeok="t" o:connecttype="rect"/>
              </v:shapetype>
              <v:shape id="Text Box 3" o:spid="_x0000_s1026" type="#_x0000_t202" style="position:absolute;margin-left:154.1pt;margin-top:8pt;width:195.9pt;height:16.7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" stroked="f">
                <v:textbox inset="0,0,0,0">
                  <w:txbxContent>
                    <w:p w14:paraId="4C859DD4" w14:textId="61BDE348" w:rsidR="00DF6D27" w:rsidRPr="00DF6D27" w:rsidRDefault="00DF6D27" w:rsidP="00DF6D27">
                      <w:pPr>
                        <w:pStyle w:val="Caption"/>
                        <w:rPr>
                          <w:rFonts w:asciiTheme="majorHAnsi" w:hAnsiTheme="majorHAnsi" w:cstheme="majorHAnsi"/>
                          <w:noProof/>
                          <w:sz w:val="20"/>
                          <w:szCs w:val="20"/>
                        </w:rPr>
                      </w:pPr>
                      <w:r w:rsidRPr="00DF6D27">
                        <w:rPr>
                          <w:rFonts w:asciiTheme="majorHAnsi" w:hAnsiTheme="majorHAnsi" w:cstheme="majorHAnsi"/>
                          <w:sz w:val="20"/>
                          <w:szCs w:val="20"/>
                        </w:rPr>
                        <w:t xml:space="preserve">Figure </w:t>
                      </w:r>
                      <w:r w:rsidRPr="00DF6D27">
                        <w:rPr>
                          <w:rFonts w:asciiTheme="majorHAnsi" w:hAnsiTheme="majorHAnsi" w:cstheme="majorHAnsi"/>
                          <w:sz w:val="20"/>
                          <w:szCs w:val="20"/>
                        </w:rPr>
                        <w:fldChar w:fldCharType="begin"/>
                      </w:r>
                      <w:r w:rsidRPr="00DF6D27">
                        <w:rPr>
                          <w:rFonts w:asciiTheme="majorHAnsi" w:hAnsiTheme="majorHAnsi" w:cstheme="majorHAnsi"/>
                          <w:sz w:val="20"/>
                          <w:szCs w:val="20"/>
                        </w:rPr>
                        <w:instrText xml:space="preserve"> SEQ Figure \* ARABIC </w:instrText>
                      </w:r>
                      <w:r w:rsidRPr="00DF6D27">
                        <w:rPr>
                          <w:rFonts w:asciiTheme="majorHAnsi" w:hAnsiTheme="majorHAnsi" w:cstheme="majorHAnsi"/>
                          <w:sz w:val="20"/>
                          <w:szCs w:val="20"/>
                        </w:rPr>
                        <w:fldChar w:fldCharType="separate"/>
                      </w:r>
                      <w:r w:rsidR="005D498A">
                        <w:rPr>
                          <w:rFonts w:asciiTheme="majorHAnsi" w:hAnsiTheme="majorHAnsi" w:cstheme="majorHAnsi"/>
                          <w:noProof/>
                          <w:sz w:val="20"/>
                          <w:szCs w:val="20"/>
                        </w:rPr>
                        <w:t>2</w:t>
                      </w:r>
                      <w:r w:rsidRPr="00DF6D27">
                        <w:rPr>
                          <w:rFonts w:asciiTheme="majorHAnsi" w:hAnsiTheme="majorHAnsi" w:cstheme="majorHAnsi"/>
                          <w:sz w:val="20"/>
                          <w:szCs w:val="20"/>
                        </w:rPr>
                        <w:fldChar w:fldCharType="end"/>
                      </w:r>
                      <w:r w:rsidRPr="00DF6D27">
                        <w:rPr>
                          <w:rFonts w:asciiTheme="majorHAnsi" w:hAnsiTheme="majorHAnsi" w:cstheme="majorHAnsi"/>
                          <w:sz w:val="20"/>
                          <w:szCs w:val="20"/>
                        </w:rPr>
                        <w:t>: Map Showing the the extent of LGS 1</w:t>
                      </w:r>
                    </w:p>
                  </w:txbxContent>
                </v:textbox>
                <w10:wrap type="tight"/>
              </v:shape>
            </w:pict>
          </mc:Fallback>
        </mc:AlternateContent>
      </w:r>
    </w:p>
    <w:p w14:paraId="094A4791" w14:textId="77697604" w:rsidR="00BC1509" w:rsidRDefault="00BC1509" w:rsidP="004045C2">
      <w:pPr>
        <w:spacing w:after="160" w:line="259" w:lineRule="auto"/>
        <w:rPr>
          <w:rFonts w:asciiTheme="majorHAnsi" w:eastAsia="Times New Roman" w:hAnsiTheme="majorHAnsi" w:cstheme="majorHAnsi"/>
          <w:sz w:val="20"/>
          <w:szCs w:val="20"/>
          <w:lang w:val="en-GB"/>
        </w:rPr>
      </w:pPr>
    </w:p>
    <w:p w14:paraId="23E165C0" w14:textId="77777777" w:rsidR="00BC1509" w:rsidRDefault="00BC1509" w:rsidP="004045C2">
      <w:pPr>
        <w:spacing w:after="160" w:line="259" w:lineRule="auto"/>
        <w:rPr>
          <w:rFonts w:asciiTheme="majorHAnsi" w:eastAsia="Times New Roman" w:hAnsiTheme="majorHAnsi" w:cstheme="majorHAnsi"/>
          <w:sz w:val="20"/>
          <w:szCs w:val="20"/>
          <w:lang w:val="en-GB"/>
        </w:rPr>
      </w:pPr>
    </w:p>
    <w:p w14:paraId="530639C8" w14:textId="24542798" w:rsidR="00A93B97" w:rsidRDefault="00BF10DC" w:rsidP="002701E9">
      <w:pPr>
        <w:rPr>
          <w:rFonts w:ascii="Calibri" w:eastAsia="Calibri" w:hAnsi="Calibri" w:cs="Calibri"/>
        </w:rPr>
      </w:pPr>
      <w:r w:rsidRPr="00BF10DC">
        <w:rPr>
          <w:rFonts w:ascii="Calibri" w:eastAsia="Calibri" w:hAnsi="Calibri" w:cs="Calibri"/>
          <w:b/>
          <w:bCs/>
        </w:rPr>
        <w:lastRenderedPageBreak/>
        <w:t>The Allotments</w:t>
      </w:r>
      <w:r>
        <w:rPr>
          <w:rFonts w:ascii="Calibri" w:eastAsia="Calibri" w:hAnsi="Calibri" w:cs="Calibri"/>
        </w:rPr>
        <w:t>:</w:t>
      </w:r>
    </w:p>
    <w:p w14:paraId="31F6F358" w14:textId="579D9266" w:rsidR="003973F7" w:rsidRPr="002701E9" w:rsidRDefault="00DF6D27" w:rsidP="002701E9">
      <w:pPr>
        <w:rPr>
          <w:rFonts w:asciiTheme="majorHAnsi" w:eastAsia="Times New Roman" w:hAnsiTheme="majorHAnsi" w:cstheme="majorHAnsi"/>
          <w:sz w:val="20"/>
          <w:szCs w:val="20"/>
          <w:lang w:val="en-GB"/>
        </w:rPr>
      </w:pPr>
      <w:r>
        <w:rPr>
          <w:noProof/>
        </w:rPr>
        <mc:AlternateContent>
          <mc:Choice Requires="wps">
            <w:drawing>
              <wp:anchor distT="0" distB="0" distL="114300" distR="114300" simplePos="0" relativeHeight="251706368" behindDoc="1" locked="0" layoutInCell="1" allowOverlap="1" wp14:anchorId="1B5E5FFB" wp14:editId="2B7584A3">
                <wp:simplePos x="0" y="0"/>
                <wp:positionH relativeFrom="column">
                  <wp:posOffset>27940</wp:posOffset>
                </wp:positionH>
                <wp:positionV relativeFrom="paragraph">
                  <wp:posOffset>2857500</wp:posOffset>
                </wp:positionV>
                <wp:extent cx="3858260" cy="635"/>
                <wp:effectExtent l="0" t="0" r="2540" b="12065"/>
                <wp:wrapTight wrapText="bothSides">
                  <wp:wrapPolygon edited="0">
                    <wp:start x="0" y="0"/>
                    <wp:lineTo x="0" y="0"/>
                    <wp:lineTo x="21543" y="0"/>
                    <wp:lineTo x="21543"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3858260" cy="635"/>
                        </a:xfrm>
                        <a:prstGeom prst="rect">
                          <a:avLst/>
                        </a:prstGeom>
                        <a:solidFill>
                          <a:prstClr val="white"/>
                        </a:solidFill>
                        <a:ln>
                          <a:noFill/>
                        </a:ln>
                      </wps:spPr>
                      <wps:txbx>
                        <w:txbxContent>
                          <w:p w14:paraId="2D94A98A" w14:textId="4D2DC6BF" w:rsidR="00DF6D27" w:rsidRPr="00DF6D27" w:rsidRDefault="00DF6D27" w:rsidP="00DF6D27">
                            <w:pPr>
                              <w:pStyle w:val="Caption"/>
                              <w:rPr>
                                <w:rFonts w:asciiTheme="majorHAnsi" w:eastAsia="Calibri" w:hAnsiTheme="majorHAnsi" w:cstheme="majorHAnsi"/>
                                <w:b/>
                                <w:bCs/>
                                <w:sz w:val="22"/>
                                <w:szCs w:val="22"/>
                              </w:rPr>
                            </w:pPr>
                            <w:r w:rsidRPr="00DF6D27">
                              <w:rPr>
                                <w:rFonts w:asciiTheme="majorHAnsi" w:hAnsiTheme="majorHAnsi" w:cstheme="majorHAnsi"/>
                                <w:sz w:val="22"/>
                                <w:szCs w:val="22"/>
                              </w:rPr>
                              <w:t xml:space="preserve">Figure </w:t>
                            </w:r>
                            <w:r w:rsidRPr="00DF6D27">
                              <w:rPr>
                                <w:rFonts w:asciiTheme="majorHAnsi" w:hAnsiTheme="majorHAnsi" w:cstheme="majorHAnsi"/>
                                <w:sz w:val="22"/>
                                <w:szCs w:val="22"/>
                              </w:rPr>
                              <w:fldChar w:fldCharType="begin"/>
                            </w:r>
                            <w:r w:rsidRPr="00DF6D27">
                              <w:rPr>
                                <w:rFonts w:asciiTheme="majorHAnsi" w:hAnsiTheme="majorHAnsi" w:cstheme="majorHAnsi"/>
                                <w:sz w:val="22"/>
                                <w:szCs w:val="22"/>
                              </w:rPr>
                              <w:instrText xml:space="preserve"> SEQ Figure \* ARABIC </w:instrText>
                            </w:r>
                            <w:r w:rsidRPr="00DF6D27">
                              <w:rPr>
                                <w:rFonts w:asciiTheme="majorHAnsi" w:hAnsiTheme="majorHAnsi" w:cstheme="majorHAnsi"/>
                                <w:sz w:val="22"/>
                                <w:szCs w:val="22"/>
                              </w:rPr>
                              <w:fldChar w:fldCharType="separate"/>
                            </w:r>
                            <w:r w:rsidR="005D498A">
                              <w:rPr>
                                <w:rFonts w:asciiTheme="majorHAnsi" w:hAnsiTheme="majorHAnsi" w:cstheme="majorHAnsi"/>
                                <w:noProof/>
                                <w:sz w:val="22"/>
                                <w:szCs w:val="22"/>
                              </w:rPr>
                              <w:t>3</w:t>
                            </w:r>
                            <w:r w:rsidRPr="00DF6D27">
                              <w:rPr>
                                <w:rFonts w:asciiTheme="majorHAnsi" w:hAnsiTheme="majorHAnsi" w:cstheme="majorHAnsi"/>
                                <w:sz w:val="22"/>
                                <w:szCs w:val="22"/>
                              </w:rPr>
                              <w:fldChar w:fldCharType="end"/>
                            </w:r>
                            <w:r w:rsidRPr="00DF6D27">
                              <w:rPr>
                                <w:rFonts w:asciiTheme="majorHAnsi" w:hAnsiTheme="majorHAnsi" w:cstheme="majorHAnsi"/>
                                <w:sz w:val="22"/>
                                <w:szCs w:val="22"/>
                              </w:rPr>
                              <w:t>: View of the allotments from the entrance.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5E5FFB" id="Text Box 4" o:spid="_x0000_s1027" type="#_x0000_t202" style="position:absolute;margin-left:2.2pt;margin-top:225pt;width:303.8pt;height:.05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" stroked="f">
                <v:textbox style="mso-fit-shape-to-text:t" inset="0,0,0,0">
                  <w:txbxContent>
                    <w:p w14:paraId="2D94A98A" w14:textId="4D2DC6BF" w:rsidR="00DF6D27" w:rsidRPr="00DF6D27" w:rsidRDefault="00DF6D27" w:rsidP="00DF6D27">
                      <w:pPr>
                        <w:pStyle w:val="Caption"/>
                        <w:rPr>
                          <w:rFonts w:asciiTheme="majorHAnsi" w:eastAsia="Calibri" w:hAnsiTheme="majorHAnsi" w:cstheme="majorHAnsi"/>
                          <w:b/>
                          <w:bCs/>
                          <w:sz w:val="22"/>
                          <w:szCs w:val="22"/>
                        </w:rPr>
                      </w:pPr>
                      <w:r w:rsidRPr="00DF6D27">
                        <w:rPr>
                          <w:rFonts w:asciiTheme="majorHAnsi" w:hAnsiTheme="majorHAnsi" w:cstheme="majorHAnsi"/>
                          <w:sz w:val="22"/>
                          <w:szCs w:val="22"/>
                        </w:rPr>
                        <w:t xml:space="preserve">Figure </w:t>
                      </w:r>
                      <w:r w:rsidRPr="00DF6D27">
                        <w:rPr>
                          <w:rFonts w:asciiTheme="majorHAnsi" w:hAnsiTheme="majorHAnsi" w:cstheme="majorHAnsi"/>
                          <w:sz w:val="22"/>
                          <w:szCs w:val="22"/>
                        </w:rPr>
                        <w:fldChar w:fldCharType="begin"/>
                      </w:r>
                      <w:r w:rsidRPr="00DF6D27">
                        <w:rPr>
                          <w:rFonts w:asciiTheme="majorHAnsi" w:hAnsiTheme="majorHAnsi" w:cstheme="majorHAnsi"/>
                          <w:sz w:val="22"/>
                          <w:szCs w:val="22"/>
                        </w:rPr>
                        <w:instrText xml:space="preserve"> SEQ Figure \* ARABIC </w:instrText>
                      </w:r>
                      <w:r w:rsidRPr="00DF6D27">
                        <w:rPr>
                          <w:rFonts w:asciiTheme="majorHAnsi" w:hAnsiTheme="majorHAnsi" w:cstheme="majorHAnsi"/>
                          <w:sz w:val="22"/>
                          <w:szCs w:val="22"/>
                        </w:rPr>
                        <w:fldChar w:fldCharType="separate"/>
                      </w:r>
                      <w:r w:rsidR="005D498A">
                        <w:rPr>
                          <w:rFonts w:asciiTheme="majorHAnsi" w:hAnsiTheme="majorHAnsi" w:cstheme="majorHAnsi"/>
                          <w:noProof/>
                          <w:sz w:val="22"/>
                          <w:szCs w:val="22"/>
                        </w:rPr>
                        <w:t>3</w:t>
                      </w:r>
                      <w:r w:rsidRPr="00DF6D27">
                        <w:rPr>
                          <w:rFonts w:asciiTheme="majorHAnsi" w:hAnsiTheme="majorHAnsi" w:cstheme="majorHAnsi"/>
                          <w:sz w:val="22"/>
                          <w:szCs w:val="22"/>
                        </w:rPr>
                        <w:fldChar w:fldCharType="end"/>
                      </w:r>
                      <w:r w:rsidRPr="00DF6D27">
                        <w:rPr>
                          <w:rFonts w:asciiTheme="majorHAnsi" w:hAnsiTheme="majorHAnsi" w:cstheme="majorHAnsi"/>
                          <w:sz w:val="22"/>
                          <w:szCs w:val="22"/>
                        </w:rPr>
                        <w:t>: View of the allotments from the entrance.</w:t>
                      </w:r>
                    </w:p>
                  </w:txbxContent>
                </v:textbox>
                <w10:wrap type="tight"/>
              </v:shape>
            </w:pict>
          </mc:Fallback>
        </mc:AlternateContent>
      </w:r>
      <w:r w:rsidR="00576BCB" w:rsidRPr="00BF10DC">
        <w:rPr>
          <w:rFonts w:ascii="Calibri" w:eastAsia="Calibri" w:hAnsi="Calibri" w:cs="Calibri"/>
          <w:noProof/>
        </w:rPr>
        <w:drawing>
          <wp:anchor distT="0" distB="0" distL="114300" distR="114300" simplePos="0" relativeHeight="251680768" behindDoc="1" locked="0" layoutInCell="1" allowOverlap="1" wp14:anchorId="7114153A" wp14:editId="1AA3DFA6">
            <wp:simplePos x="0" y="0"/>
            <wp:positionH relativeFrom="column">
              <wp:posOffset>27940</wp:posOffset>
            </wp:positionH>
            <wp:positionV relativeFrom="paragraph">
              <wp:posOffset>228600</wp:posOffset>
            </wp:positionV>
            <wp:extent cx="3858260" cy="2571750"/>
            <wp:effectExtent l="0" t="0" r="2540" b="6350"/>
            <wp:wrapTight wrapText="bothSides">
              <wp:wrapPolygon edited="0">
                <wp:start x="0" y="0"/>
                <wp:lineTo x="0" y="21547"/>
                <wp:lineTo x="21543" y="21547"/>
                <wp:lineTo x="2154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58260" cy="2571750"/>
                    </a:xfrm>
                    <a:prstGeom prst="rect">
                      <a:avLst/>
                    </a:prstGeom>
                  </pic:spPr>
                </pic:pic>
              </a:graphicData>
            </a:graphic>
            <wp14:sizeRelH relativeFrom="page">
              <wp14:pctWidth>0</wp14:pctWidth>
            </wp14:sizeRelH>
            <wp14:sizeRelV relativeFrom="page">
              <wp14:pctHeight>0</wp14:pctHeight>
            </wp14:sizeRelV>
          </wp:anchor>
        </w:drawing>
      </w:r>
    </w:p>
    <w:p w14:paraId="6666B6DA" w14:textId="4BADF121" w:rsidR="003973F7" w:rsidRDefault="003973F7" w:rsidP="003973F7">
      <w:pPr>
        <w:spacing w:after="160" w:line="259" w:lineRule="auto"/>
        <w:rPr>
          <w:rFonts w:ascii="Calibri" w:eastAsia="Calibri" w:hAnsi="Calibri" w:cs="Calibri"/>
        </w:rPr>
      </w:pPr>
    </w:p>
    <w:p w14:paraId="6B9942E3" w14:textId="11CF2ABB" w:rsidR="00BF10DC" w:rsidRDefault="00BF10DC" w:rsidP="003973F7">
      <w:pPr>
        <w:spacing w:line="259" w:lineRule="auto"/>
        <w:rPr>
          <w:rFonts w:ascii="Calibri" w:eastAsia="Calibri" w:hAnsi="Calibri" w:cs="Calibri"/>
        </w:rPr>
      </w:pPr>
    </w:p>
    <w:p w14:paraId="527D737D" w14:textId="7FF19C14" w:rsidR="00BF10DC" w:rsidRDefault="002701E9" w:rsidP="003973F7">
      <w:pPr>
        <w:spacing w:line="259" w:lineRule="auto"/>
        <w:rPr>
          <w:rFonts w:ascii="Calibri" w:eastAsia="Calibri" w:hAnsi="Calibri" w:cs="Calibri"/>
        </w:rPr>
      </w:pPr>
      <w:r w:rsidRPr="00BF10DC">
        <w:rPr>
          <w:rFonts w:ascii="Calibri" w:eastAsia="Calibri" w:hAnsi="Calibri" w:cs="Calibri"/>
          <w:b/>
          <w:bCs/>
          <w:noProof/>
        </w:rPr>
        <w:drawing>
          <wp:anchor distT="0" distB="0" distL="114300" distR="114300" simplePos="0" relativeHeight="251679744" behindDoc="1" locked="0" layoutInCell="1" allowOverlap="1" wp14:anchorId="1CF8B2C6" wp14:editId="1BC792BD">
            <wp:simplePos x="0" y="0"/>
            <wp:positionH relativeFrom="column">
              <wp:posOffset>3595370</wp:posOffset>
            </wp:positionH>
            <wp:positionV relativeFrom="paragraph">
              <wp:posOffset>29845</wp:posOffset>
            </wp:positionV>
            <wp:extent cx="2843530" cy="1895475"/>
            <wp:effectExtent l="4127" t="0" r="5398" b="5397"/>
            <wp:wrapTight wrapText="bothSides">
              <wp:wrapPolygon edited="0">
                <wp:start x="21569" y="-47"/>
                <wp:lineTo x="55" y="-47"/>
                <wp:lineTo x="55" y="21517"/>
                <wp:lineTo x="21569" y="21517"/>
                <wp:lineTo x="21569" y="-47"/>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2843530" cy="1895475"/>
                    </a:xfrm>
                    <a:prstGeom prst="rect">
                      <a:avLst/>
                    </a:prstGeom>
                  </pic:spPr>
                </pic:pic>
              </a:graphicData>
            </a:graphic>
            <wp14:sizeRelH relativeFrom="page">
              <wp14:pctWidth>0</wp14:pctWidth>
            </wp14:sizeRelH>
            <wp14:sizeRelV relativeFrom="page">
              <wp14:pctHeight>0</wp14:pctHeight>
            </wp14:sizeRelV>
          </wp:anchor>
        </w:drawing>
      </w:r>
    </w:p>
    <w:p w14:paraId="566CC567" w14:textId="00E70BE9" w:rsidR="00BF10DC" w:rsidRDefault="00BF10DC" w:rsidP="003973F7">
      <w:pPr>
        <w:spacing w:line="259" w:lineRule="auto"/>
        <w:rPr>
          <w:rFonts w:ascii="Calibri" w:eastAsia="Calibri" w:hAnsi="Calibri" w:cs="Calibri"/>
        </w:rPr>
      </w:pPr>
    </w:p>
    <w:p w14:paraId="0753B908" w14:textId="73511068" w:rsidR="00BF10DC" w:rsidRDefault="00BF10DC" w:rsidP="003973F7">
      <w:pPr>
        <w:spacing w:line="259" w:lineRule="auto"/>
        <w:rPr>
          <w:rFonts w:ascii="Calibri" w:eastAsia="Calibri" w:hAnsi="Calibri" w:cs="Calibri"/>
        </w:rPr>
      </w:pPr>
    </w:p>
    <w:p w14:paraId="4A0632B2" w14:textId="77777777" w:rsidR="002701E9" w:rsidRDefault="002701E9" w:rsidP="003973F7">
      <w:pPr>
        <w:spacing w:line="259" w:lineRule="auto"/>
        <w:rPr>
          <w:rFonts w:ascii="Calibri" w:eastAsia="Calibri" w:hAnsi="Calibri" w:cs="Calibri"/>
          <w:b/>
          <w:bCs/>
        </w:rPr>
      </w:pPr>
    </w:p>
    <w:p w14:paraId="579705FB" w14:textId="77777777" w:rsidR="002701E9" w:rsidRDefault="002701E9" w:rsidP="003973F7">
      <w:pPr>
        <w:spacing w:line="259" w:lineRule="auto"/>
        <w:rPr>
          <w:rFonts w:ascii="Calibri" w:eastAsia="Calibri" w:hAnsi="Calibri" w:cs="Calibri"/>
          <w:b/>
          <w:bCs/>
        </w:rPr>
      </w:pPr>
    </w:p>
    <w:p w14:paraId="7AB54FD0" w14:textId="77777777" w:rsidR="002701E9" w:rsidRDefault="002701E9" w:rsidP="003973F7">
      <w:pPr>
        <w:spacing w:line="259" w:lineRule="auto"/>
        <w:rPr>
          <w:rFonts w:ascii="Calibri" w:eastAsia="Calibri" w:hAnsi="Calibri" w:cs="Calibri"/>
          <w:b/>
          <w:bCs/>
        </w:rPr>
      </w:pPr>
    </w:p>
    <w:p w14:paraId="2B5D2CF0" w14:textId="77777777" w:rsidR="002701E9" w:rsidRDefault="002701E9" w:rsidP="003973F7">
      <w:pPr>
        <w:spacing w:line="259" w:lineRule="auto"/>
        <w:rPr>
          <w:rFonts w:ascii="Calibri" w:eastAsia="Calibri" w:hAnsi="Calibri" w:cs="Calibri"/>
          <w:b/>
          <w:bCs/>
        </w:rPr>
      </w:pPr>
    </w:p>
    <w:p w14:paraId="612EDCD9" w14:textId="77777777" w:rsidR="002701E9" w:rsidRDefault="002701E9" w:rsidP="003973F7">
      <w:pPr>
        <w:spacing w:line="259" w:lineRule="auto"/>
        <w:rPr>
          <w:rFonts w:ascii="Calibri" w:eastAsia="Calibri" w:hAnsi="Calibri" w:cs="Calibri"/>
          <w:b/>
          <w:bCs/>
        </w:rPr>
      </w:pPr>
    </w:p>
    <w:p w14:paraId="423989BB" w14:textId="77777777" w:rsidR="002701E9" w:rsidRDefault="002701E9" w:rsidP="003973F7">
      <w:pPr>
        <w:spacing w:line="259" w:lineRule="auto"/>
        <w:rPr>
          <w:rFonts w:ascii="Calibri" w:eastAsia="Calibri" w:hAnsi="Calibri" w:cs="Calibri"/>
          <w:b/>
          <w:bCs/>
        </w:rPr>
      </w:pPr>
    </w:p>
    <w:p w14:paraId="3C6BDAB6" w14:textId="77777777" w:rsidR="002701E9" w:rsidRDefault="002701E9" w:rsidP="003973F7">
      <w:pPr>
        <w:spacing w:line="259" w:lineRule="auto"/>
        <w:rPr>
          <w:rFonts w:ascii="Calibri" w:eastAsia="Calibri" w:hAnsi="Calibri" w:cs="Calibri"/>
          <w:b/>
          <w:bCs/>
        </w:rPr>
      </w:pPr>
    </w:p>
    <w:p w14:paraId="23D9975C" w14:textId="77777777" w:rsidR="002701E9" w:rsidRDefault="002701E9" w:rsidP="003973F7">
      <w:pPr>
        <w:spacing w:line="259" w:lineRule="auto"/>
        <w:rPr>
          <w:rFonts w:ascii="Calibri" w:eastAsia="Calibri" w:hAnsi="Calibri" w:cs="Calibri"/>
          <w:b/>
          <w:bCs/>
        </w:rPr>
      </w:pPr>
    </w:p>
    <w:p w14:paraId="57BF2AC0" w14:textId="77777777" w:rsidR="002701E9" w:rsidRDefault="002701E9" w:rsidP="003973F7">
      <w:pPr>
        <w:spacing w:line="259" w:lineRule="auto"/>
        <w:rPr>
          <w:rFonts w:ascii="Calibri" w:eastAsia="Calibri" w:hAnsi="Calibri" w:cs="Calibri"/>
          <w:b/>
          <w:bCs/>
        </w:rPr>
      </w:pPr>
    </w:p>
    <w:p w14:paraId="02F93AE9" w14:textId="67A30492" w:rsidR="002701E9" w:rsidRDefault="00CC4499" w:rsidP="003973F7">
      <w:pPr>
        <w:spacing w:line="259" w:lineRule="auto"/>
        <w:rPr>
          <w:rFonts w:ascii="Calibri" w:eastAsia="Calibri" w:hAnsi="Calibri" w:cs="Calibri"/>
          <w:b/>
          <w:bCs/>
        </w:rPr>
      </w:pPr>
      <w:r>
        <w:rPr>
          <w:noProof/>
        </w:rPr>
        <mc:AlternateContent>
          <mc:Choice Requires="wps">
            <w:drawing>
              <wp:anchor distT="0" distB="0" distL="114300" distR="114300" simplePos="0" relativeHeight="251708416" behindDoc="1" locked="0" layoutInCell="1" allowOverlap="1" wp14:anchorId="6F3786D2" wp14:editId="52550F50">
                <wp:simplePos x="0" y="0"/>
                <wp:positionH relativeFrom="column">
                  <wp:posOffset>4066540</wp:posOffset>
                </wp:positionH>
                <wp:positionV relativeFrom="paragraph">
                  <wp:posOffset>129540</wp:posOffset>
                </wp:positionV>
                <wp:extent cx="1903095" cy="350520"/>
                <wp:effectExtent l="0" t="0" r="1905" b="5080"/>
                <wp:wrapTight wrapText="bothSides">
                  <wp:wrapPolygon edited="0">
                    <wp:start x="0" y="0"/>
                    <wp:lineTo x="0" y="21130"/>
                    <wp:lineTo x="21477" y="21130"/>
                    <wp:lineTo x="21477"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1903095" cy="350520"/>
                        </a:xfrm>
                        <a:prstGeom prst="rect">
                          <a:avLst/>
                        </a:prstGeom>
                        <a:solidFill>
                          <a:prstClr val="white"/>
                        </a:solidFill>
                        <a:ln>
                          <a:noFill/>
                        </a:ln>
                      </wps:spPr>
                      <wps:txbx>
                        <w:txbxContent>
                          <w:p w14:paraId="4FE8046A" w14:textId="67A25C73" w:rsidR="00DF6D27" w:rsidRPr="00DF6D27" w:rsidRDefault="00DF6D27" w:rsidP="00DF6D27">
                            <w:pPr>
                              <w:pStyle w:val="Caption"/>
                              <w:rPr>
                                <w:rFonts w:asciiTheme="majorHAnsi" w:eastAsia="Calibri" w:hAnsiTheme="majorHAnsi" w:cstheme="majorHAnsi"/>
                                <w:b/>
                                <w:bCs/>
                                <w:noProof/>
                                <w:sz w:val="22"/>
                                <w:szCs w:val="22"/>
                              </w:rPr>
                            </w:pPr>
                            <w:r w:rsidRPr="00DF6D27">
                              <w:rPr>
                                <w:rFonts w:asciiTheme="majorHAnsi" w:hAnsiTheme="majorHAnsi" w:cstheme="majorHAnsi"/>
                                <w:sz w:val="22"/>
                                <w:szCs w:val="22"/>
                              </w:rPr>
                              <w:t xml:space="preserve">Figure </w:t>
                            </w:r>
                            <w:r w:rsidRPr="00DF6D27">
                              <w:rPr>
                                <w:rFonts w:asciiTheme="majorHAnsi" w:hAnsiTheme="majorHAnsi" w:cstheme="majorHAnsi"/>
                                <w:sz w:val="22"/>
                                <w:szCs w:val="22"/>
                              </w:rPr>
                              <w:fldChar w:fldCharType="begin"/>
                            </w:r>
                            <w:r w:rsidRPr="00DF6D27">
                              <w:rPr>
                                <w:rFonts w:asciiTheme="majorHAnsi" w:hAnsiTheme="majorHAnsi" w:cstheme="majorHAnsi"/>
                                <w:sz w:val="22"/>
                                <w:szCs w:val="22"/>
                              </w:rPr>
                              <w:instrText xml:space="preserve"> SEQ Figure \* ARABIC </w:instrText>
                            </w:r>
                            <w:r w:rsidRPr="00DF6D27">
                              <w:rPr>
                                <w:rFonts w:asciiTheme="majorHAnsi" w:hAnsiTheme="majorHAnsi" w:cstheme="majorHAnsi"/>
                                <w:sz w:val="22"/>
                                <w:szCs w:val="22"/>
                              </w:rPr>
                              <w:fldChar w:fldCharType="separate"/>
                            </w:r>
                            <w:r w:rsidR="005D498A">
                              <w:rPr>
                                <w:rFonts w:asciiTheme="majorHAnsi" w:hAnsiTheme="majorHAnsi" w:cstheme="majorHAnsi"/>
                                <w:noProof/>
                                <w:sz w:val="22"/>
                                <w:szCs w:val="22"/>
                              </w:rPr>
                              <w:t>4</w:t>
                            </w:r>
                            <w:r w:rsidRPr="00DF6D27">
                              <w:rPr>
                                <w:rFonts w:asciiTheme="majorHAnsi" w:hAnsiTheme="majorHAnsi" w:cstheme="majorHAnsi"/>
                                <w:sz w:val="22"/>
                                <w:szCs w:val="22"/>
                              </w:rPr>
                              <w:fldChar w:fldCharType="end"/>
                            </w:r>
                            <w:r w:rsidRPr="00DF6D27">
                              <w:rPr>
                                <w:rFonts w:asciiTheme="majorHAnsi" w:hAnsiTheme="majorHAnsi" w:cstheme="majorHAnsi"/>
                                <w:sz w:val="22"/>
                                <w:szCs w:val="22"/>
                              </w:rPr>
                              <w:t>: Internal view of the allotments</w:t>
                            </w:r>
                            <w:r>
                              <w:rPr>
                                <w:rFonts w:asciiTheme="majorHAnsi" w:hAnsiTheme="majorHAnsi" w:cstheme="majorHAnsi"/>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786D2" id="Text Box 5" o:spid="_x0000_s1028" type="#_x0000_t202" style="position:absolute;margin-left:320.2pt;margin-top:10.2pt;width:149.85pt;height:27.6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" stroked="f">
                <v:textbox inset="0,0,0,0">
                  <w:txbxContent>
                    <w:p w14:paraId="4FE8046A" w14:textId="67A25C73" w:rsidR="00DF6D27" w:rsidRPr="00DF6D27" w:rsidRDefault="00DF6D27" w:rsidP="00DF6D27">
                      <w:pPr>
                        <w:pStyle w:val="Caption"/>
                        <w:rPr>
                          <w:rFonts w:asciiTheme="majorHAnsi" w:eastAsia="Calibri" w:hAnsiTheme="majorHAnsi" w:cstheme="majorHAnsi"/>
                          <w:b/>
                          <w:bCs/>
                          <w:noProof/>
                          <w:sz w:val="22"/>
                          <w:szCs w:val="22"/>
                        </w:rPr>
                      </w:pPr>
                      <w:r w:rsidRPr="00DF6D27">
                        <w:rPr>
                          <w:rFonts w:asciiTheme="majorHAnsi" w:hAnsiTheme="majorHAnsi" w:cstheme="majorHAnsi"/>
                          <w:sz w:val="22"/>
                          <w:szCs w:val="22"/>
                        </w:rPr>
                        <w:t xml:space="preserve">Figure </w:t>
                      </w:r>
                      <w:r w:rsidRPr="00DF6D27">
                        <w:rPr>
                          <w:rFonts w:asciiTheme="majorHAnsi" w:hAnsiTheme="majorHAnsi" w:cstheme="majorHAnsi"/>
                          <w:sz w:val="22"/>
                          <w:szCs w:val="22"/>
                        </w:rPr>
                        <w:fldChar w:fldCharType="begin"/>
                      </w:r>
                      <w:r w:rsidRPr="00DF6D27">
                        <w:rPr>
                          <w:rFonts w:asciiTheme="majorHAnsi" w:hAnsiTheme="majorHAnsi" w:cstheme="majorHAnsi"/>
                          <w:sz w:val="22"/>
                          <w:szCs w:val="22"/>
                        </w:rPr>
                        <w:instrText xml:space="preserve"> SEQ Figure \* ARABIC </w:instrText>
                      </w:r>
                      <w:r w:rsidRPr="00DF6D27">
                        <w:rPr>
                          <w:rFonts w:asciiTheme="majorHAnsi" w:hAnsiTheme="majorHAnsi" w:cstheme="majorHAnsi"/>
                          <w:sz w:val="22"/>
                          <w:szCs w:val="22"/>
                        </w:rPr>
                        <w:fldChar w:fldCharType="separate"/>
                      </w:r>
                      <w:r w:rsidR="005D498A">
                        <w:rPr>
                          <w:rFonts w:asciiTheme="majorHAnsi" w:hAnsiTheme="majorHAnsi" w:cstheme="majorHAnsi"/>
                          <w:noProof/>
                          <w:sz w:val="22"/>
                          <w:szCs w:val="22"/>
                        </w:rPr>
                        <w:t>4</w:t>
                      </w:r>
                      <w:r w:rsidRPr="00DF6D27">
                        <w:rPr>
                          <w:rFonts w:asciiTheme="majorHAnsi" w:hAnsiTheme="majorHAnsi" w:cstheme="majorHAnsi"/>
                          <w:sz w:val="22"/>
                          <w:szCs w:val="22"/>
                        </w:rPr>
                        <w:fldChar w:fldCharType="end"/>
                      </w:r>
                      <w:r w:rsidRPr="00DF6D27">
                        <w:rPr>
                          <w:rFonts w:asciiTheme="majorHAnsi" w:hAnsiTheme="majorHAnsi" w:cstheme="majorHAnsi"/>
                          <w:sz w:val="22"/>
                          <w:szCs w:val="22"/>
                        </w:rPr>
                        <w:t>: Internal view of the allotments</w:t>
                      </w:r>
                      <w:r>
                        <w:rPr>
                          <w:rFonts w:asciiTheme="majorHAnsi" w:hAnsiTheme="majorHAnsi" w:cstheme="majorHAnsi"/>
                          <w:sz w:val="22"/>
                          <w:szCs w:val="22"/>
                        </w:rPr>
                        <w:t>.</w:t>
                      </w:r>
                    </w:p>
                  </w:txbxContent>
                </v:textbox>
                <w10:wrap type="tight"/>
              </v:shape>
            </w:pict>
          </mc:Fallback>
        </mc:AlternateContent>
      </w:r>
    </w:p>
    <w:p w14:paraId="2D968A32" w14:textId="45D4D01D" w:rsidR="00DF6D27" w:rsidRDefault="00DF6D27" w:rsidP="003973F7">
      <w:pPr>
        <w:spacing w:line="259" w:lineRule="auto"/>
        <w:rPr>
          <w:rFonts w:ascii="Calibri" w:eastAsia="Calibri" w:hAnsi="Calibri" w:cs="Calibri"/>
          <w:b/>
          <w:bCs/>
        </w:rPr>
      </w:pPr>
    </w:p>
    <w:p w14:paraId="5B812AF0" w14:textId="5A28BB37" w:rsidR="00DF6D27" w:rsidRDefault="00DF6D27" w:rsidP="003973F7">
      <w:pPr>
        <w:spacing w:line="259" w:lineRule="auto"/>
        <w:rPr>
          <w:rFonts w:ascii="Calibri" w:eastAsia="Calibri" w:hAnsi="Calibri" w:cs="Calibri"/>
          <w:b/>
          <w:bCs/>
        </w:rPr>
      </w:pPr>
    </w:p>
    <w:p w14:paraId="3EFD9D10" w14:textId="77777777" w:rsidR="00A66DE8" w:rsidRDefault="00A66DE8" w:rsidP="003973F7">
      <w:pPr>
        <w:spacing w:line="259" w:lineRule="auto"/>
        <w:rPr>
          <w:rFonts w:ascii="Calibri" w:eastAsia="Calibri" w:hAnsi="Calibri" w:cs="Calibri"/>
          <w:b/>
          <w:bCs/>
        </w:rPr>
      </w:pPr>
    </w:p>
    <w:p w14:paraId="7A0387A3" w14:textId="00C2748B" w:rsidR="003973F7" w:rsidRPr="00576BCB" w:rsidRDefault="000017F6" w:rsidP="003973F7">
      <w:pPr>
        <w:spacing w:line="259" w:lineRule="auto"/>
        <w:rPr>
          <w:rFonts w:ascii="Calibri" w:eastAsia="Calibri" w:hAnsi="Calibri" w:cs="Calibri"/>
          <w:b/>
          <w:bCs/>
        </w:rPr>
      </w:pPr>
      <w:r>
        <w:rPr>
          <w:noProof/>
        </w:rPr>
        <mc:AlternateContent>
          <mc:Choice Requires="wps">
            <w:drawing>
              <wp:anchor distT="0" distB="0" distL="114300" distR="114300" simplePos="0" relativeHeight="251712512" behindDoc="1" locked="0" layoutInCell="1" allowOverlap="1" wp14:anchorId="754632B9" wp14:editId="243941D0">
                <wp:simplePos x="0" y="0"/>
                <wp:positionH relativeFrom="column">
                  <wp:posOffset>2775585</wp:posOffset>
                </wp:positionH>
                <wp:positionV relativeFrom="paragraph">
                  <wp:posOffset>2756497</wp:posOffset>
                </wp:positionV>
                <wp:extent cx="3651885" cy="635"/>
                <wp:effectExtent l="0" t="0" r="5715" b="12065"/>
                <wp:wrapTight wrapText="bothSides">
                  <wp:wrapPolygon edited="0">
                    <wp:start x="0" y="0"/>
                    <wp:lineTo x="0" y="0"/>
                    <wp:lineTo x="21559" y="0"/>
                    <wp:lineTo x="21559"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3651885" cy="635"/>
                        </a:xfrm>
                        <a:prstGeom prst="rect">
                          <a:avLst/>
                        </a:prstGeom>
                        <a:solidFill>
                          <a:prstClr val="white"/>
                        </a:solidFill>
                        <a:ln>
                          <a:noFill/>
                        </a:ln>
                      </wps:spPr>
                      <wps:txbx>
                        <w:txbxContent>
                          <w:p w14:paraId="342D387B" w14:textId="1B514C0F" w:rsidR="000017F6" w:rsidRPr="000017F6" w:rsidRDefault="000017F6" w:rsidP="000017F6">
                            <w:pPr>
                              <w:pStyle w:val="Caption"/>
                              <w:rPr>
                                <w:rFonts w:asciiTheme="majorHAnsi" w:eastAsia="Calibri" w:hAnsiTheme="majorHAnsi" w:cstheme="majorHAnsi"/>
                                <w:b/>
                                <w:bCs/>
                                <w:noProof/>
                                <w:sz w:val="22"/>
                                <w:szCs w:val="22"/>
                              </w:rPr>
                            </w:pPr>
                            <w:r w:rsidRPr="000017F6">
                              <w:rPr>
                                <w:rFonts w:asciiTheme="majorHAnsi" w:hAnsiTheme="majorHAnsi" w:cstheme="majorHAnsi"/>
                                <w:sz w:val="22"/>
                                <w:szCs w:val="22"/>
                              </w:rPr>
                              <w:t xml:space="preserve">Figure </w:t>
                            </w:r>
                            <w:r w:rsidRPr="000017F6">
                              <w:rPr>
                                <w:rFonts w:asciiTheme="majorHAnsi" w:hAnsiTheme="majorHAnsi" w:cstheme="majorHAnsi"/>
                                <w:sz w:val="22"/>
                                <w:szCs w:val="22"/>
                              </w:rPr>
                              <w:fldChar w:fldCharType="begin"/>
                            </w:r>
                            <w:r w:rsidRPr="000017F6">
                              <w:rPr>
                                <w:rFonts w:asciiTheme="majorHAnsi" w:hAnsiTheme="majorHAnsi" w:cstheme="majorHAnsi"/>
                                <w:sz w:val="22"/>
                                <w:szCs w:val="22"/>
                              </w:rPr>
                              <w:instrText xml:space="preserve"> SEQ Figure \* ARABIC </w:instrText>
                            </w:r>
                            <w:r w:rsidRPr="000017F6">
                              <w:rPr>
                                <w:rFonts w:asciiTheme="majorHAnsi" w:hAnsiTheme="majorHAnsi" w:cstheme="majorHAnsi"/>
                                <w:sz w:val="22"/>
                                <w:szCs w:val="22"/>
                              </w:rPr>
                              <w:fldChar w:fldCharType="separate"/>
                            </w:r>
                            <w:r w:rsidR="005D498A">
                              <w:rPr>
                                <w:rFonts w:asciiTheme="majorHAnsi" w:hAnsiTheme="majorHAnsi" w:cstheme="majorHAnsi"/>
                                <w:noProof/>
                                <w:sz w:val="22"/>
                                <w:szCs w:val="22"/>
                              </w:rPr>
                              <w:t>5</w:t>
                            </w:r>
                            <w:r w:rsidRPr="000017F6">
                              <w:rPr>
                                <w:rFonts w:asciiTheme="majorHAnsi" w:hAnsiTheme="majorHAnsi" w:cstheme="majorHAnsi"/>
                                <w:sz w:val="22"/>
                                <w:szCs w:val="22"/>
                              </w:rPr>
                              <w:fldChar w:fldCharType="end"/>
                            </w:r>
                            <w:r w:rsidRPr="000017F6">
                              <w:rPr>
                                <w:rFonts w:asciiTheme="majorHAnsi" w:hAnsiTheme="majorHAnsi" w:cstheme="majorHAnsi"/>
                                <w:sz w:val="22"/>
                                <w:szCs w:val="22"/>
                              </w:rPr>
                              <w:t>: Seating area in The Woodland.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4632B9" id="Text Box 10" o:spid="_x0000_s1029" type="#_x0000_t202" style="position:absolute;margin-left:218.55pt;margin-top:217.05pt;width:287.55pt;height:.05pt;z-index:-25160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" stroked="f">
                <v:textbox style="mso-fit-shape-to-text:t" inset="0,0,0,0">
                  <w:txbxContent>
                    <w:p w14:paraId="342D387B" w14:textId="1B514C0F" w:rsidR="000017F6" w:rsidRPr="000017F6" w:rsidRDefault="000017F6" w:rsidP="000017F6">
                      <w:pPr>
                        <w:pStyle w:val="Caption"/>
                        <w:rPr>
                          <w:rFonts w:asciiTheme="majorHAnsi" w:eastAsia="Calibri" w:hAnsiTheme="majorHAnsi" w:cstheme="majorHAnsi"/>
                          <w:b/>
                          <w:bCs/>
                          <w:noProof/>
                          <w:sz w:val="22"/>
                          <w:szCs w:val="22"/>
                        </w:rPr>
                      </w:pPr>
                      <w:r w:rsidRPr="000017F6">
                        <w:rPr>
                          <w:rFonts w:asciiTheme="majorHAnsi" w:hAnsiTheme="majorHAnsi" w:cstheme="majorHAnsi"/>
                          <w:sz w:val="22"/>
                          <w:szCs w:val="22"/>
                        </w:rPr>
                        <w:t xml:space="preserve">Figure </w:t>
                      </w:r>
                      <w:r w:rsidRPr="000017F6">
                        <w:rPr>
                          <w:rFonts w:asciiTheme="majorHAnsi" w:hAnsiTheme="majorHAnsi" w:cstheme="majorHAnsi"/>
                          <w:sz w:val="22"/>
                          <w:szCs w:val="22"/>
                        </w:rPr>
                        <w:fldChar w:fldCharType="begin"/>
                      </w:r>
                      <w:r w:rsidRPr="000017F6">
                        <w:rPr>
                          <w:rFonts w:asciiTheme="majorHAnsi" w:hAnsiTheme="majorHAnsi" w:cstheme="majorHAnsi"/>
                          <w:sz w:val="22"/>
                          <w:szCs w:val="22"/>
                        </w:rPr>
                        <w:instrText xml:space="preserve"> SEQ Figure \* ARABIC </w:instrText>
                      </w:r>
                      <w:r w:rsidRPr="000017F6">
                        <w:rPr>
                          <w:rFonts w:asciiTheme="majorHAnsi" w:hAnsiTheme="majorHAnsi" w:cstheme="majorHAnsi"/>
                          <w:sz w:val="22"/>
                          <w:szCs w:val="22"/>
                        </w:rPr>
                        <w:fldChar w:fldCharType="separate"/>
                      </w:r>
                      <w:r w:rsidR="005D498A">
                        <w:rPr>
                          <w:rFonts w:asciiTheme="majorHAnsi" w:hAnsiTheme="majorHAnsi" w:cstheme="majorHAnsi"/>
                          <w:noProof/>
                          <w:sz w:val="22"/>
                          <w:szCs w:val="22"/>
                        </w:rPr>
                        <w:t>5</w:t>
                      </w:r>
                      <w:r w:rsidRPr="000017F6">
                        <w:rPr>
                          <w:rFonts w:asciiTheme="majorHAnsi" w:hAnsiTheme="majorHAnsi" w:cstheme="majorHAnsi"/>
                          <w:sz w:val="22"/>
                          <w:szCs w:val="22"/>
                        </w:rPr>
                        <w:fldChar w:fldCharType="end"/>
                      </w:r>
                      <w:r w:rsidRPr="000017F6">
                        <w:rPr>
                          <w:rFonts w:asciiTheme="majorHAnsi" w:hAnsiTheme="majorHAnsi" w:cstheme="majorHAnsi"/>
                          <w:sz w:val="22"/>
                          <w:szCs w:val="22"/>
                        </w:rPr>
                        <w:t>: Seating area in The Woodland.</w:t>
                      </w:r>
                    </w:p>
                  </w:txbxContent>
                </v:textbox>
                <w10:wrap type="tight"/>
              </v:shape>
            </w:pict>
          </mc:Fallback>
        </mc:AlternateContent>
      </w:r>
      <w:r w:rsidR="00DF6D27" w:rsidRPr="00BF10DC">
        <w:rPr>
          <w:rFonts w:ascii="Calibri" w:eastAsia="Calibri" w:hAnsi="Calibri" w:cs="Calibri"/>
          <w:b/>
          <w:bCs/>
          <w:noProof/>
        </w:rPr>
        <w:drawing>
          <wp:anchor distT="0" distB="0" distL="114300" distR="114300" simplePos="0" relativeHeight="251682816" behindDoc="1" locked="0" layoutInCell="1" allowOverlap="1" wp14:anchorId="03D1A37D" wp14:editId="439E828F">
            <wp:simplePos x="0" y="0"/>
            <wp:positionH relativeFrom="column">
              <wp:posOffset>2775921</wp:posOffset>
            </wp:positionH>
            <wp:positionV relativeFrom="paragraph">
              <wp:posOffset>311635</wp:posOffset>
            </wp:positionV>
            <wp:extent cx="3651885" cy="2434590"/>
            <wp:effectExtent l="0" t="0" r="5715" b="3810"/>
            <wp:wrapTight wrapText="bothSides">
              <wp:wrapPolygon edited="0">
                <wp:start x="0" y="0"/>
                <wp:lineTo x="0" y="21521"/>
                <wp:lineTo x="21559" y="21521"/>
                <wp:lineTo x="2155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51885" cy="2434590"/>
                    </a:xfrm>
                    <a:prstGeom prst="rect">
                      <a:avLst/>
                    </a:prstGeom>
                  </pic:spPr>
                </pic:pic>
              </a:graphicData>
            </a:graphic>
            <wp14:sizeRelH relativeFrom="page">
              <wp14:pctWidth>0</wp14:pctWidth>
            </wp14:sizeRelH>
            <wp14:sizeRelV relativeFrom="page">
              <wp14:pctHeight>0</wp14:pctHeight>
            </wp14:sizeRelV>
          </wp:anchor>
        </w:drawing>
      </w:r>
      <w:r w:rsidR="00576BCB">
        <w:rPr>
          <w:rFonts w:ascii="Calibri" w:eastAsia="Calibri" w:hAnsi="Calibri" w:cs="Calibri"/>
          <w:b/>
          <w:bCs/>
        </w:rPr>
        <w:t>T</w:t>
      </w:r>
      <w:r w:rsidR="00BF10DC" w:rsidRPr="00BF10DC">
        <w:rPr>
          <w:rFonts w:ascii="Calibri" w:eastAsia="Calibri" w:hAnsi="Calibri" w:cs="Calibri"/>
          <w:b/>
          <w:bCs/>
        </w:rPr>
        <w:t>he Field Garden Woodland Walk and Woodland</w:t>
      </w:r>
      <w:r w:rsidR="00BF10DC">
        <w:rPr>
          <w:rFonts w:ascii="Calibri" w:eastAsia="Calibri" w:hAnsi="Calibri" w:cs="Calibri"/>
        </w:rPr>
        <w:t>:</w:t>
      </w:r>
    </w:p>
    <w:p w14:paraId="042060CB" w14:textId="006F76B2" w:rsidR="00BF10DC" w:rsidRPr="00BF10DC" w:rsidRDefault="00BF10DC" w:rsidP="00BF10DC">
      <w:pPr>
        <w:rPr>
          <w:rFonts w:ascii="Calibri" w:eastAsia="Calibri" w:hAnsi="Calibri" w:cs="Calibri"/>
        </w:rPr>
      </w:pPr>
    </w:p>
    <w:p w14:paraId="26C726CF" w14:textId="6818FDE7" w:rsidR="00BF10DC" w:rsidRPr="00BF10DC" w:rsidRDefault="00BF10DC" w:rsidP="00BF10DC">
      <w:pPr>
        <w:rPr>
          <w:rFonts w:ascii="Calibri" w:eastAsia="Calibri" w:hAnsi="Calibri" w:cs="Calibri"/>
        </w:rPr>
      </w:pPr>
    </w:p>
    <w:p w14:paraId="4E16463D" w14:textId="1A7AEC8C" w:rsidR="00BF10DC" w:rsidRPr="00BF10DC" w:rsidRDefault="000017F6" w:rsidP="00BF10DC">
      <w:pPr>
        <w:rPr>
          <w:rFonts w:ascii="Calibri" w:eastAsia="Calibri" w:hAnsi="Calibri" w:cs="Calibri"/>
        </w:rPr>
      </w:pPr>
      <w:r w:rsidRPr="00BF10DC">
        <w:rPr>
          <w:rFonts w:ascii="Calibri" w:eastAsia="Calibri" w:hAnsi="Calibri" w:cs="Calibri"/>
          <w:b/>
          <w:bCs/>
          <w:noProof/>
        </w:rPr>
        <w:drawing>
          <wp:anchor distT="0" distB="0" distL="114300" distR="114300" simplePos="0" relativeHeight="251681792" behindDoc="1" locked="0" layoutInCell="1" allowOverlap="1" wp14:anchorId="72337136" wp14:editId="3303720E">
            <wp:simplePos x="0" y="0"/>
            <wp:positionH relativeFrom="column">
              <wp:posOffset>-469265</wp:posOffset>
            </wp:positionH>
            <wp:positionV relativeFrom="paragraph">
              <wp:posOffset>223520</wp:posOffset>
            </wp:positionV>
            <wp:extent cx="3265805" cy="2176145"/>
            <wp:effectExtent l="0" t="1270" r="0" b="0"/>
            <wp:wrapTight wrapText="bothSides">
              <wp:wrapPolygon edited="0">
                <wp:start x="-8" y="21587"/>
                <wp:lineTo x="21495" y="21587"/>
                <wp:lineTo x="21495" y="158"/>
                <wp:lineTo x="-8" y="158"/>
                <wp:lineTo x="-8" y="21587"/>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265805" cy="2176145"/>
                    </a:xfrm>
                    <a:prstGeom prst="rect">
                      <a:avLst/>
                    </a:prstGeom>
                  </pic:spPr>
                </pic:pic>
              </a:graphicData>
            </a:graphic>
            <wp14:sizeRelH relativeFrom="page">
              <wp14:pctWidth>0</wp14:pctWidth>
            </wp14:sizeRelH>
            <wp14:sizeRelV relativeFrom="page">
              <wp14:pctHeight>0</wp14:pctHeight>
            </wp14:sizeRelV>
          </wp:anchor>
        </w:drawing>
      </w:r>
    </w:p>
    <w:p w14:paraId="3202C100" w14:textId="7D5BE64D" w:rsidR="00BF10DC" w:rsidRPr="00BF10DC" w:rsidRDefault="00BF10DC" w:rsidP="00BF10DC">
      <w:pPr>
        <w:rPr>
          <w:rFonts w:ascii="Calibri" w:eastAsia="Calibri" w:hAnsi="Calibri" w:cs="Calibri"/>
        </w:rPr>
      </w:pPr>
    </w:p>
    <w:p w14:paraId="1F9B0B79" w14:textId="7DD51DF2" w:rsidR="00BF10DC" w:rsidRPr="00BF10DC" w:rsidRDefault="00BF10DC" w:rsidP="00BF10DC">
      <w:pPr>
        <w:rPr>
          <w:rFonts w:ascii="Calibri" w:eastAsia="Calibri" w:hAnsi="Calibri" w:cs="Calibri"/>
        </w:rPr>
      </w:pPr>
    </w:p>
    <w:p w14:paraId="09728DD7" w14:textId="04FDF70B" w:rsidR="00BF10DC" w:rsidRDefault="00BF10DC" w:rsidP="00BF10DC">
      <w:pPr>
        <w:rPr>
          <w:rFonts w:ascii="Calibri" w:eastAsia="Calibri" w:hAnsi="Calibri" w:cs="Calibri"/>
        </w:rPr>
      </w:pPr>
    </w:p>
    <w:p w14:paraId="2CC3EADC" w14:textId="7BD1E193" w:rsidR="000017F6" w:rsidRDefault="000017F6" w:rsidP="00BF10DC">
      <w:pPr>
        <w:rPr>
          <w:rFonts w:ascii="Calibri" w:eastAsia="Calibri" w:hAnsi="Calibri" w:cs="Calibri"/>
        </w:rPr>
      </w:pPr>
    </w:p>
    <w:p w14:paraId="3DC7CA00" w14:textId="349D36BF" w:rsidR="000017F6" w:rsidRDefault="000017F6" w:rsidP="00BF10DC">
      <w:pPr>
        <w:rPr>
          <w:rFonts w:ascii="Calibri" w:eastAsia="Calibri" w:hAnsi="Calibri" w:cs="Calibri"/>
        </w:rPr>
      </w:pPr>
    </w:p>
    <w:p w14:paraId="0E4A0193" w14:textId="482B231E" w:rsidR="000017F6" w:rsidRDefault="000017F6" w:rsidP="00BF10DC">
      <w:pPr>
        <w:rPr>
          <w:rFonts w:ascii="Calibri" w:eastAsia="Calibri" w:hAnsi="Calibri" w:cs="Calibri"/>
        </w:rPr>
      </w:pPr>
    </w:p>
    <w:p w14:paraId="39EF1103" w14:textId="236C7523" w:rsidR="000017F6" w:rsidRDefault="000017F6" w:rsidP="00BF10DC">
      <w:pPr>
        <w:rPr>
          <w:rFonts w:ascii="Calibri" w:eastAsia="Calibri" w:hAnsi="Calibri" w:cs="Calibri"/>
        </w:rPr>
      </w:pPr>
    </w:p>
    <w:p w14:paraId="12D6796A" w14:textId="48FC85BD" w:rsidR="000017F6" w:rsidRDefault="000017F6" w:rsidP="00BF10DC">
      <w:pPr>
        <w:rPr>
          <w:rFonts w:ascii="Calibri" w:eastAsia="Calibri" w:hAnsi="Calibri" w:cs="Calibri"/>
        </w:rPr>
      </w:pPr>
    </w:p>
    <w:p w14:paraId="1AA38046" w14:textId="070BC1F2" w:rsidR="000017F6" w:rsidRDefault="000017F6" w:rsidP="00BF10DC">
      <w:pPr>
        <w:rPr>
          <w:rFonts w:ascii="Calibri" w:eastAsia="Calibri" w:hAnsi="Calibri" w:cs="Calibri"/>
        </w:rPr>
      </w:pPr>
    </w:p>
    <w:p w14:paraId="0686E455" w14:textId="7FF24699" w:rsidR="000017F6" w:rsidRDefault="000017F6" w:rsidP="00BF10DC">
      <w:pPr>
        <w:rPr>
          <w:rFonts w:ascii="Calibri" w:eastAsia="Calibri" w:hAnsi="Calibri" w:cs="Calibri"/>
        </w:rPr>
      </w:pPr>
    </w:p>
    <w:p w14:paraId="0C8B64DB" w14:textId="0312C643" w:rsidR="000017F6" w:rsidRDefault="000017F6" w:rsidP="00BF10DC">
      <w:pPr>
        <w:rPr>
          <w:rFonts w:ascii="Calibri" w:eastAsia="Calibri" w:hAnsi="Calibri" w:cs="Calibri"/>
        </w:rPr>
      </w:pPr>
    </w:p>
    <w:p w14:paraId="19420F77" w14:textId="2993C125" w:rsidR="000017F6" w:rsidRDefault="000017F6" w:rsidP="00BF10DC">
      <w:pPr>
        <w:rPr>
          <w:rFonts w:ascii="Calibri" w:eastAsia="Calibri" w:hAnsi="Calibri" w:cs="Calibri"/>
        </w:rPr>
      </w:pPr>
    </w:p>
    <w:p w14:paraId="47ADE872" w14:textId="246576E5" w:rsidR="000017F6" w:rsidRDefault="000017F6" w:rsidP="00BF10DC">
      <w:pPr>
        <w:rPr>
          <w:rFonts w:ascii="Calibri" w:eastAsia="Calibri" w:hAnsi="Calibri" w:cs="Calibri"/>
        </w:rPr>
      </w:pPr>
      <w:r>
        <w:rPr>
          <w:noProof/>
        </w:rPr>
        <mc:AlternateContent>
          <mc:Choice Requires="wps">
            <w:drawing>
              <wp:anchor distT="0" distB="0" distL="114300" distR="114300" simplePos="0" relativeHeight="251710464" behindDoc="1" locked="0" layoutInCell="1" allowOverlap="1" wp14:anchorId="55075A18" wp14:editId="263B4F37">
                <wp:simplePos x="0" y="0"/>
                <wp:positionH relativeFrom="column">
                  <wp:posOffset>2285963</wp:posOffset>
                </wp:positionH>
                <wp:positionV relativeFrom="paragraph">
                  <wp:posOffset>54610</wp:posOffset>
                </wp:positionV>
                <wp:extent cx="2288540" cy="342900"/>
                <wp:effectExtent l="0" t="0" r="0" b="0"/>
                <wp:wrapTight wrapText="bothSides">
                  <wp:wrapPolygon edited="0">
                    <wp:start x="0" y="0"/>
                    <wp:lineTo x="0" y="20800"/>
                    <wp:lineTo x="21456" y="20800"/>
                    <wp:lineTo x="21456"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2288540" cy="342900"/>
                        </a:xfrm>
                        <a:prstGeom prst="rect">
                          <a:avLst/>
                        </a:prstGeom>
                        <a:solidFill>
                          <a:prstClr val="white"/>
                        </a:solidFill>
                        <a:ln>
                          <a:noFill/>
                        </a:ln>
                      </wps:spPr>
                      <wps:txbx>
                        <w:txbxContent>
                          <w:p w14:paraId="698C0638" w14:textId="296DFA66" w:rsidR="000017F6" w:rsidRPr="000017F6" w:rsidRDefault="000017F6" w:rsidP="000017F6">
                            <w:pPr>
                              <w:pStyle w:val="Caption"/>
                              <w:rPr>
                                <w:rFonts w:asciiTheme="majorHAnsi" w:eastAsia="Calibri" w:hAnsiTheme="majorHAnsi" w:cstheme="majorHAnsi"/>
                                <w:b/>
                                <w:bCs/>
                                <w:noProof/>
                                <w:sz w:val="22"/>
                                <w:szCs w:val="22"/>
                              </w:rPr>
                            </w:pPr>
                            <w:r w:rsidRPr="000017F6">
                              <w:rPr>
                                <w:rFonts w:asciiTheme="majorHAnsi" w:hAnsiTheme="majorHAnsi" w:cstheme="majorHAnsi"/>
                                <w:sz w:val="22"/>
                                <w:szCs w:val="22"/>
                              </w:rPr>
                              <w:t xml:space="preserve">Figure </w:t>
                            </w:r>
                            <w:r w:rsidRPr="000017F6">
                              <w:rPr>
                                <w:rFonts w:asciiTheme="majorHAnsi" w:hAnsiTheme="majorHAnsi" w:cstheme="majorHAnsi"/>
                                <w:sz w:val="22"/>
                                <w:szCs w:val="22"/>
                              </w:rPr>
                              <w:fldChar w:fldCharType="begin"/>
                            </w:r>
                            <w:r w:rsidRPr="000017F6">
                              <w:rPr>
                                <w:rFonts w:asciiTheme="majorHAnsi" w:hAnsiTheme="majorHAnsi" w:cstheme="majorHAnsi"/>
                                <w:sz w:val="22"/>
                                <w:szCs w:val="22"/>
                              </w:rPr>
                              <w:instrText xml:space="preserve"> SEQ Figure \* ARABIC </w:instrText>
                            </w:r>
                            <w:r w:rsidRPr="000017F6">
                              <w:rPr>
                                <w:rFonts w:asciiTheme="majorHAnsi" w:hAnsiTheme="majorHAnsi" w:cstheme="majorHAnsi"/>
                                <w:sz w:val="22"/>
                                <w:szCs w:val="22"/>
                              </w:rPr>
                              <w:fldChar w:fldCharType="separate"/>
                            </w:r>
                            <w:r w:rsidR="005D498A">
                              <w:rPr>
                                <w:rFonts w:asciiTheme="majorHAnsi" w:hAnsiTheme="majorHAnsi" w:cstheme="majorHAnsi"/>
                                <w:noProof/>
                                <w:sz w:val="22"/>
                                <w:szCs w:val="22"/>
                              </w:rPr>
                              <w:t>6</w:t>
                            </w:r>
                            <w:r w:rsidRPr="000017F6">
                              <w:rPr>
                                <w:rFonts w:asciiTheme="majorHAnsi" w:hAnsiTheme="majorHAnsi" w:cstheme="majorHAnsi"/>
                                <w:sz w:val="22"/>
                                <w:szCs w:val="22"/>
                              </w:rPr>
                              <w:fldChar w:fldCharType="end"/>
                            </w:r>
                            <w:r w:rsidRPr="000017F6">
                              <w:rPr>
                                <w:rFonts w:asciiTheme="majorHAnsi" w:hAnsiTheme="majorHAnsi" w:cstheme="majorHAnsi"/>
                                <w:sz w:val="22"/>
                                <w:szCs w:val="22"/>
                              </w:rPr>
                              <w:t>: View of the Woodland Walk looking North from the Woodland</w:t>
                            </w:r>
                            <w:r>
                              <w:rPr>
                                <w:rFonts w:asciiTheme="majorHAnsi" w:hAnsiTheme="majorHAnsi" w:cstheme="majorHAnsi"/>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075A18" id="Text Box 9" o:spid="_x0000_s1030" type="#_x0000_t202" style="position:absolute;margin-left:180pt;margin-top:4.3pt;width:180.2pt;height:27pt;z-index:-25160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" stroked="f">
                <v:textbox inset="0,0,0,0">
                  <w:txbxContent>
                    <w:p w14:paraId="698C0638" w14:textId="296DFA66" w:rsidR="000017F6" w:rsidRPr="000017F6" w:rsidRDefault="000017F6" w:rsidP="000017F6">
                      <w:pPr>
                        <w:pStyle w:val="Caption"/>
                        <w:rPr>
                          <w:rFonts w:asciiTheme="majorHAnsi" w:eastAsia="Calibri" w:hAnsiTheme="majorHAnsi" w:cstheme="majorHAnsi"/>
                          <w:b/>
                          <w:bCs/>
                          <w:noProof/>
                          <w:sz w:val="22"/>
                          <w:szCs w:val="22"/>
                        </w:rPr>
                      </w:pPr>
                      <w:r w:rsidRPr="000017F6">
                        <w:rPr>
                          <w:rFonts w:asciiTheme="majorHAnsi" w:hAnsiTheme="majorHAnsi" w:cstheme="majorHAnsi"/>
                          <w:sz w:val="22"/>
                          <w:szCs w:val="22"/>
                        </w:rPr>
                        <w:t xml:space="preserve">Figure </w:t>
                      </w:r>
                      <w:r w:rsidRPr="000017F6">
                        <w:rPr>
                          <w:rFonts w:asciiTheme="majorHAnsi" w:hAnsiTheme="majorHAnsi" w:cstheme="majorHAnsi"/>
                          <w:sz w:val="22"/>
                          <w:szCs w:val="22"/>
                        </w:rPr>
                        <w:fldChar w:fldCharType="begin"/>
                      </w:r>
                      <w:r w:rsidRPr="000017F6">
                        <w:rPr>
                          <w:rFonts w:asciiTheme="majorHAnsi" w:hAnsiTheme="majorHAnsi" w:cstheme="majorHAnsi"/>
                          <w:sz w:val="22"/>
                          <w:szCs w:val="22"/>
                        </w:rPr>
                        <w:instrText xml:space="preserve"> SEQ Figure \* ARABIC </w:instrText>
                      </w:r>
                      <w:r w:rsidRPr="000017F6">
                        <w:rPr>
                          <w:rFonts w:asciiTheme="majorHAnsi" w:hAnsiTheme="majorHAnsi" w:cstheme="majorHAnsi"/>
                          <w:sz w:val="22"/>
                          <w:szCs w:val="22"/>
                        </w:rPr>
                        <w:fldChar w:fldCharType="separate"/>
                      </w:r>
                      <w:r w:rsidR="005D498A">
                        <w:rPr>
                          <w:rFonts w:asciiTheme="majorHAnsi" w:hAnsiTheme="majorHAnsi" w:cstheme="majorHAnsi"/>
                          <w:noProof/>
                          <w:sz w:val="22"/>
                          <w:szCs w:val="22"/>
                        </w:rPr>
                        <w:t>6</w:t>
                      </w:r>
                      <w:r w:rsidRPr="000017F6">
                        <w:rPr>
                          <w:rFonts w:asciiTheme="majorHAnsi" w:hAnsiTheme="majorHAnsi" w:cstheme="majorHAnsi"/>
                          <w:sz w:val="22"/>
                          <w:szCs w:val="22"/>
                        </w:rPr>
                        <w:fldChar w:fldCharType="end"/>
                      </w:r>
                      <w:r w:rsidRPr="000017F6">
                        <w:rPr>
                          <w:rFonts w:asciiTheme="majorHAnsi" w:hAnsiTheme="majorHAnsi" w:cstheme="majorHAnsi"/>
                          <w:sz w:val="22"/>
                          <w:szCs w:val="22"/>
                        </w:rPr>
                        <w:t>: View of the Woodland Walk looking North from the Woodland</w:t>
                      </w:r>
                      <w:r>
                        <w:rPr>
                          <w:rFonts w:asciiTheme="majorHAnsi" w:hAnsiTheme="majorHAnsi" w:cstheme="majorHAnsi"/>
                          <w:sz w:val="22"/>
                          <w:szCs w:val="22"/>
                        </w:rPr>
                        <w:t>.</w:t>
                      </w:r>
                    </w:p>
                  </w:txbxContent>
                </v:textbox>
                <w10:wrap type="tight"/>
              </v:shape>
            </w:pict>
          </mc:Fallback>
        </mc:AlternateContent>
      </w:r>
    </w:p>
    <w:p w14:paraId="283E2191" w14:textId="246F3A0A" w:rsidR="000017F6" w:rsidRDefault="000017F6" w:rsidP="00BF10DC">
      <w:pPr>
        <w:rPr>
          <w:rFonts w:ascii="Calibri" w:eastAsia="Calibri" w:hAnsi="Calibri" w:cs="Calibri"/>
        </w:rPr>
      </w:pPr>
    </w:p>
    <w:p w14:paraId="5A124BA0" w14:textId="5899C8DF" w:rsidR="00A66DE8" w:rsidRDefault="00A66DE8" w:rsidP="00BF10DC">
      <w:pPr>
        <w:rPr>
          <w:rFonts w:ascii="Calibri" w:eastAsia="Calibri" w:hAnsi="Calibri" w:cs="Calibri"/>
        </w:rPr>
      </w:pPr>
    </w:p>
    <w:p w14:paraId="1EBC008F" w14:textId="2D6E36DB" w:rsidR="00343941" w:rsidRDefault="00343941" w:rsidP="00BF10DC">
      <w:pPr>
        <w:rPr>
          <w:rFonts w:ascii="Calibri" w:eastAsia="Calibri" w:hAnsi="Calibri" w:cs="Calibri"/>
        </w:rPr>
      </w:pPr>
    </w:p>
    <w:p w14:paraId="783B3F47" w14:textId="13F79130" w:rsidR="00343941" w:rsidRDefault="00343941" w:rsidP="00BF10DC">
      <w:pPr>
        <w:rPr>
          <w:rFonts w:ascii="Calibri" w:eastAsia="Calibri" w:hAnsi="Calibri" w:cs="Calibri"/>
        </w:rPr>
      </w:pPr>
    </w:p>
    <w:p w14:paraId="1B89A4CC" w14:textId="77777777" w:rsidR="00343941" w:rsidRDefault="00343941" w:rsidP="00BF10DC">
      <w:pPr>
        <w:rPr>
          <w:rFonts w:ascii="Calibri" w:eastAsia="Calibri" w:hAnsi="Calibri" w:cs="Calibri"/>
        </w:rPr>
      </w:pPr>
    </w:p>
    <w:tbl>
      <w:tblPr>
        <w:tblStyle w:val="af0"/>
        <w:tblpPr w:leftFromText="180" w:rightFromText="180" w:vertAnchor="text" w:horzAnchor="margin" w:tblpY="149"/>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6662"/>
      </w:tblGrid>
      <w:tr w:rsidR="00753A98" w:rsidRPr="00634BC3" w14:paraId="2969F0C9" w14:textId="77777777" w:rsidTr="00753A98">
        <w:tc>
          <w:tcPr>
            <w:tcW w:w="10201" w:type="dxa"/>
            <w:gridSpan w:val="2"/>
            <w:shd w:val="clear" w:color="auto" w:fill="D9D9D9"/>
          </w:tcPr>
          <w:p w14:paraId="0742D174" w14:textId="77777777" w:rsidR="00753A98" w:rsidRPr="00634BC3" w:rsidRDefault="00753A98" w:rsidP="00753A98">
            <w:pPr>
              <w:spacing w:after="160" w:line="259" w:lineRule="auto"/>
              <w:rPr>
                <w:rFonts w:asciiTheme="majorHAnsi" w:eastAsia="Calibri" w:hAnsiTheme="majorHAnsi" w:cstheme="majorHAnsi"/>
                <w:b/>
              </w:rPr>
            </w:pPr>
            <w:r>
              <w:rPr>
                <w:rFonts w:asciiTheme="majorHAnsi" w:eastAsia="Calibri" w:hAnsiTheme="majorHAnsi" w:cstheme="majorHAnsi"/>
                <w:b/>
                <w:u w:val="single"/>
              </w:rPr>
              <w:lastRenderedPageBreak/>
              <w:t xml:space="preserve">LGS1: </w:t>
            </w:r>
            <w:r w:rsidRPr="00634BC3">
              <w:rPr>
                <w:rFonts w:asciiTheme="majorHAnsi" w:eastAsia="Calibri" w:hAnsiTheme="majorHAnsi" w:cstheme="majorHAnsi"/>
                <w:b/>
                <w:u w:val="single"/>
              </w:rPr>
              <w:t>The Field Gardens Woodland</w:t>
            </w:r>
            <w:r>
              <w:rPr>
                <w:rFonts w:asciiTheme="majorHAnsi" w:eastAsia="Calibri" w:hAnsiTheme="majorHAnsi" w:cstheme="majorHAnsi"/>
                <w:b/>
                <w:u w:val="single"/>
              </w:rPr>
              <w:t xml:space="preserve"> Walk, </w:t>
            </w:r>
            <w:proofErr w:type="gramStart"/>
            <w:r>
              <w:rPr>
                <w:rFonts w:asciiTheme="majorHAnsi" w:eastAsia="Calibri" w:hAnsiTheme="majorHAnsi" w:cstheme="majorHAnsi"/>
                <w:b/>
                <w:u w:val="single"/>
              </w:rPr>
              <w:t>Woodland</w:t>
            </w:r>
            <w:proofErr w:type="gramEnd"/>
            <w:r>
              <w:rPr>
                <w:rFonts w:asciiTheme="majorHAnsi" w:eastAsia="Calibri" w:hAnsiTheme="majorHAnsi" w:cstheme="majorHAnsi"/>
                <w:b/>
                <w:u w:val="single"/>
              </w:rPr>
              <w:t xml:space="preserve"> </w:t>
            </w:r>
            <w:r w:rsidRPr="00634BC3">
              <w:rPr>
                <w:rFonts w:asciiTheme="majorHAnsi" w:eastAsia="Calibri" w:hAnsiTheme="majorHAnsi" w:cstheme="majorHAnsi"/>
                <w:b/>
                <w:u w:val="single"/>
              </w:rPr>
              <w:t xml:space="preserve">and </w:t>
            </w:r>
            <w:r>
              <w:rPr>
                <w:rFonts w:asciiTheme="majorHAnsi" w:eastAsia="Calibri" w:hAnsiTheme="majorHAnsi" w:cstheme="majorHAnsi"/>
                <w:b/>
                <w:u w:val="single"/>
              </w:rPr>
              <w:t>Allotments</w:t>
            </w:r>
          </w:p>
        </w:tc>
      </w:tr>
      <w:tr w:rsidR="00753A98" w:rsidRPr="00634BC3" w14:paraId="7692286D" w14:textId="77777777" w:rsidTr="00753A98">
        <w:tc>
          <w:tcPr>
            <w:tcW w:w="3539" w:type="dxa"/>
            <w:shd w:val="clear" w:color="auto" w:fill="D9D9D9"/>
          </w:tcPr>
          <w:p w14:paraId="604717D9" w14:textId="77777777" w:rsidR="00753A98" w:rsidRPr="00634BC3" w:rsidRDefault="00753A98" w:rsidP="00753A98">
            <w:pPr>
              <w:spacing w:after="160" w:line="259" w:lineRule="auto"/>
              <w:rPr>
                <w:rFonts w:asciiTheme="majorHAnsi" w:eastAsia="Calibri" w:hAnsiTheme="majorHAnsi" w:cstheme="majorHAnsi"/>
                <w:b/>
              </w:rPr>
            </w:pPr>
            <w:r w:rsidRPr="00634BC3">
              <w:rPr>
                <w:rFonts w:asciiTheme="majorHAnsi" w:eastAsia="Calibri" w:hAnsiTheme="majorHAnsi" w:cstheme="majorHAnsi"/>
                <w:b/>
              </w:rPr>
              <w:t>NPPF Criteria</w:t>
            </w:r>
          </w:p>
        </w:tc>
        <w:tc>
          <w:tcPr>
            <w:tcW w:w="6662" w:type="dxa"/>
            <w:shd w:val="clear" w:color="auto" w:fill="D9D9D9"/>
          </w:tcPr>
          <w:p w14:paraId="226ACEF4" w14:textId="77777777" w:rsidR="00753A98" w:rsidRPr="00634BC3" w:rsidRDefault="00753A98" w:rsidP="00753A98">
            <w:pPr>
              <w:spacing w:after="160" w:line="259" w:lineRule="auto"/>
              <w:rPr>
                <w:rFonts w:asciiTheme="majorHAnsi" w:eastAsia="Calibri" w:hAnsiTheme="majorHAnsi" w:cstheme="majorHAnsi"/>
                <w:b/>
              </w:rPr>
            </w:pPr>
            <w:r w:rsidRPr="00634BC3">
              <w:rPr>
                <w:rFonts w:asciiTheme="majorHAnsi" w:eastAsia="Calibri" w:hAnsiTheme="majorHAnsi" w:cstheme="majorHAnsi"/>
                <w:b/>
              </w:rPr>
              <w:t>Assessment</w:t>
            </w:r>
          </w:p>
        </w:tc>
      </w:tr>
      <w:tr w:rsidR="00753A98" w:rsidRPr="00634BC3" w14:paraId="301BE4C9" w14:textId="77777777" w:rsidTr="00753A98">
        <w:tc>
          <w:tcPr>
            <w:tcW w:w="3539" w:type="dxa"/>
          </w:tcPr>
          <w:p w14:paraId="6025C9DE" w14:textId="77777777" w:rsidR="00753A98" w:rsidRPr="002041C8" w:rsidRDefault="00753A98" w:rsidP="00753A98">
            <w:pPr>
              <w:spacing w:after="160" w:line="259" w:lineRule="auto"/>
              <w:rPr>
                <w:rFonts w:asciiTheme="majorHAnsi" w:eastAsia="Calibri" w:hAnsiTheme="majorHAnsi" w:cstheme="majorHAnsi"/>
                <w:sz w:val="20"/>
                <w:szCs w:val="20"/>
              </w:rPr>
            </w:pPr>
            <w:r w:rsidRPr="002041C8">
              <w:rPr>
                <w:rFonts w:asciiTheme="majorHAnsi" w:eastAsia="Calibri" w:hAnsiTheme="majorHAnsi" w:cstheme="majorHAnsi"/>
                <w:sz w:val="20"/>
                <w:szCs w:val="20"/>
              </w:rPr>
              <w:t>Proximity to the community</w:t>
            </w:r>
          </w:p>
        </w:tc>
        <w:tc>
          <w:tcPr>
            <w:tcW w:w="6662" w:type="dxa"/>
          </w:tcPr>
          <w:p w14:paraId="24BE359F" w14:textId="77777777" w:rsidR="00753A98" w:rsidRPr="002041C8" w:rsidRDefault="00753A98" w:rsidP="00753A98">
            <w:pPr>
              <w:spacing w:after="160" w:line="259" w:lineRule="auto"/>
              <w:rPr>
                <w:rFonts w:asciiTheme="majorHAnsi" w:eastAsia="Calibri" w:hAnsiTheme="majorHAnsi" w:cstheme="majorHAnsi"/>
                <w:sz w:val="20"/>
                <w:szCs w:val="20"/>
              </w:rPr>
            </w:pPr>
            <w:r w:rsidRPr="002041C8">
              <w:rPr>
                <w:rFonts w:asciiTheme="majorHAnsi" w:eastAsia="Calibri" w:hAnsiTheme="majorHAnsi" w:cstheme="majorHAnsi"/>
                <w:sz w:val="20"/>
                <w:szCs w:val="20"/>
              </w:rPr>
              <w:t>In the heart of the village.</w:t>
            </w:r>
          </w:p>
        </w:tc>
      </w:tr>
      <w:tr w:rsidR="00753A98" w:rsidRPr="00634BC3" w14:paraId="6611A397" w14:textId="77777777" w:rsidTr="00753A98">
        <w:tc>
          <w:tcPr>
            <w:tcW w:w="3539" w:type="dxa"/>
          </w:tcPr>
          <w:p w14:paraId="3924CC8F" w14:textId="77777777" w:rsidR="00753A98" w:rsidRPr="002041C8" w:rsidRDefault="00753A98" w:rsidP="00753A98">
            <w:pPr>
              <w:spacing w:line="259" w:lineRule="auto"/>
              <w:rPr>
                <w:rFonts w:asciiTheme="majorHAnsi" w:eastAsia="Calibri" w:hAnsiTheme="majorHAnsi" w:cstheme="majorHAnsi"/>
                <w:sz w:val="20"/>
                <w:szCs w:val="20"/>
              </w:rPr>
            </w:pPr>
            <w:r w:rsidRPr="002041C8">
              <w:rPr>
                <w:rFonts w:asciiTheme="majorHAnsi" w:eastAsia="Calibri" w:hAnsiTheme="majorHAnsi" w:cstheme="majorHAnsi"/>
                <w:sz w:val="20"/>
                <w:szCs w:val="20"/>
              </w:rPr>
              <w:t>Demonstrably special to a local community and holds a particular local significance, for example, because of its beauty, historic significance, recreational value (including as a playing field), tranquility and the richness of its wildlife</w:t>
            </w:r>
          </w:p>
          <w:p w14:paraId="53C8661C" w14:textId="77777777" w:rsidR="00753A98" w:rsidRPr="002041C8" w:rsidRDefault="00753A98" w:rsidP="00753A98">
            <w:pPr>
              <w:spacing w:line="259" w:lineRule="auto"/>
              <w:rPr>
                <w:rFonts w:asciiTheme="majorHAnsi" w:eastAsia="Calibri" w:hAnsiTheme="majorHAnsi" w:cstheme="majorHAnsi"/>
                <w:sz w:val="20"/>
                <w:szCs w:val="20"/>
              </w:rPr>
            </w:pPr>
          </w:p>
          <w:p w14:paraId="4A022A0C" w14:textId="77777777" w:rsidR="00753A98" w:rsidRPr="002041C8" w:rsidRDefault="00753A98" w:rsidP="00753A98">
            <w:pPr>
              <w:spacing w:after="160" w:line="259" w:lineRule="auto"/>
              <w:rPr>
                <w:rFonts w:asciiTheme="majorHAnsi" w:eastAsia="Calibri" w:hAnsiTheme="majorHAnsi" w:cstheme="majorHAnsi"/>
                <w:sz w:val="20"/>
                <w:szCs w:val="20"/>
              </w:rPr>
            </w:pPr>
          </w:p>
        </w:tc>
        <w:tc>
          <w:tcPr>
            <w:tcW w:w="6662" w:type="dxa"/>
          </w:tcPr>
          <w:p w14:paraId="5013DB16" w14:textId="77777777" w:rsidR="00753A98" w:rsidRPr="002041C8" w:rsidRDefault="00753A98" w:rsidP="00753A98">
            <w:pPr>
              <w:spacing w:after="160" w:line="259" w:lineRule="auto"/>
              <w:rPr>
                <w:rFonts w:asciiTheme="majorHAnsi" w:eastAsia="Calibri" w:hAnsiTheme="majorHAnsi" w:cstheme="majorHAnsi"/>
                <w:sz w:val="20"/>
                <w:szCs w:val="20"/>
              </w:rPr>
            </w:pPr>
            <w:r w:rsidRPr="002041C8">
              <w:rPr>
                <w:rFonts w:asciiTheme="majorHAnsi" w:eastAsia="Calibri" w:hAnsiTheme="majorHAnsi" w:cstheme="majorHAnsi"/>
                <w:sz w:val="20"/>
                <w:szCs w:val="20"/>
              </w:rPr>
              <w:t xml:space="preserve">Easily reached on foot by </w:t>
            </w:r>
            <w:proofErr w:type="gramStart"/>
            <w:r w:rsidRPr="002041C8">
              <w:rPr>
                <w:rFonts w:asciiTheme="majorHAnsi" w:eastAsia="Calibri" w:hAnsiTheme="majorHAnsi" w:cstheme="majorHAnsi"/>
                <w:sz w:val="20"/>
                <w:szCs w:val="20"/>
              </w:rPr>
              <w:t>local residents</w:t>
            </w:r>
            <w:proofErr w:type="gramEnd"/>
            <w:r w:rsidRPr="002041C8">
              <w:rPr>
                <w:rFonts w:asciiTheme="majorHAnsi" w:eastAsia="Calibri" w:hAnsiTheme="majorHAnsi" w:cstheme="majorHAnsi"/>
                <w:sz w:val="20"/>
                <w:szCs w:val="20"/>
              </w:rPr>
              <w:t>.</w:t>
            </w:r>
          </w:p>
          <w:p w14:paraId="24C8B4D5" w14:textId="77777777" w:rsidR="00753A98" w:rsidRPr="002041C8" w:rsidRDefault="00753A98" w:rsidP="00753A98">
            <w:pPr>
              <w:spacing w:after="160" w:line="259" w:lineRule="auto"/>
              <w:rPr>
                <w:rFonts w:asciiTheme="majorHAnsi" w:eastAsia="Calibri" w:hAnsiTheme="majorHAnsi" w:cstheme="majorHAnsi"/>
                <w:sz w:val="20"/>
                <w:szCs w:val="20"/>
              </w:rPr>
            </w:pPr>
            <w:r w:rsidRPr="002041C8">
              <w:rPr>
                <w:rFonts w:asciiTheme="majorHAnsi" w:eastAsia="Calibri" w:hAnsiTheme="majorHAnsi" w:cstheme="majorHAnsi"/>
                <w:sz w:val="20"/>
                <w:szCs w:val="20"/>
              </w:rPr>
              <w:t xml:space="preserve">Newly established woodland in a rural parish that has relatively few woods. It is considered excellent for dog walking - many use it for this purpose, daily. </w:t>
            </w:r>
          </w:p>
          <w:p w14:paraId="42CE210D" w14:textId="77777777" w:rsidR="00753A98" w:rsidRPr="002041C8" w:rsidRDefault="00753A98" w:rsidP="00753A98">
            <w:pPr>
              <w:spacing w:after="160" w:line="259" w:lineRule="auto"/>
              <w:rPr>
                <w:rFonts w:asciiTheme="majorHAnsi" w:eastAsia="Calibri" w:hAnsiTheme="majorHAnsi" w:cstheme="majorHAnsi"/>
                <w:sz w:val="20"/>
                <w:szCs w:val="20"/>
              </w:rPr>
            </w:pPr>
            <w:r w:rsidRPr="002041C8">
              <w:rPr>
                <w:rFonts w:asciiTheme="majorHAnsi" w:eastAsia="Calibri" w:hAnsiTheme="majorHAnsi" w:cstheme="majorHAnsi"/>
                <w:sz w:val="20"/>
                <w:szCs w:val="20"/>
              </w:rPr>
              <w:t>Wildlife habitats have been created in the Fields Garden Woodland for the declining bird population including nest boxes for owls and other birds. It provides feeding grounds for birds and other wildlife in the adjacent grasses and trees.</w:t>
            </w:r>
          </w:p>
          <w:p w14:paraId="78D6C91C" w14:textId="77777777" w:rsidR="00753A98" w:rsidRPr="002041C8" w:rsidRDefault="00753A98" w:rsidP="00753A98">
            <w:pPr>
              <w:spacing w:after="160" w:line="259" w:lineRule="auto"/>
              <w:rPr>
                <w:rFonts w:asciiTheme="majorHAnsi" w:eastAsia="Calibri" w:hAnsiTheme="majorHAnsi" w:cstheme="majorHAnsi"/>
                <w:sz w:val="20"/>
                <w:szCs w:val="20"/>
              </w:rPr>
            </w:pPr>
            <w:r w:rsidRPr="002041C8">
              <w:rPr>
                <w:rFonts w:asciiTheme="majorHAnsi" w:eastAsia="Calibri" w:hAnsiTheme="majorHAnsi" w:cstheme="majorHAnsi"/>
                <w:sz w:val="20"/>
                <w:szCs w:val="20"/>
              </w:rPr>
              <w:t>The allotments have valued views sloping down towards the south and west side of the parish, and the medieval moat.</w:t>
            </w:r>
          </w:p>
          <w:p w14:paraId="62EE2BC2" w14:textId="0083EF79" w:rsidR="00753A98" w:rsidRPr="002041C8" w:rsidRDefault="00AB52FC" w:rsidP="00753A98">
            <w:pPr>
              <w:spacing w:after="160" w:line="259" w:lineRule="auto"/>
              <w:rPr>
                <w:rFonts w:asciiTheme="majorHAnsi" w:eastAsia="Calibri" w:hAnsiTheme="majorHAnsi" w:cstheme="majorHAnsi"/>
                <w:sz w:val="20"/>
                <w:szCs w:val="20"/>
              </w:rPr>
            </w:pPr>
            <w:r>
              <w:rPr>
                <w:rFonts w:asciiTheme="majorHAnsi" w:eastAsia="Calibri" w:hAnsiTheme="majorHAnsi" w:cstheme="majorHAnsi"/>
                <w:b/>
                <w:bCs/>
                <w:sz w:val="20"/>
                <w:szCs w:val="20"/>
              </w:rPr>
              <w:t xml:space="preserve">LGS </w:t>
            </w:r>
            <w:r w:rsidR="00753A98" w:rsidRPr="002041C8">
              <w:rPr>
                <w:rFonts w:asciiTheme="majorHAnsi" w:eastAsia="Calibri" w:hAnsiTheme="majorHAnsi" w:cstheme="majorHAnsi"/>
                <w:b/>
                <w:bCs/>
                <w:sz w:val="20"/>
                <w:szCs w:val="20"/>
              </w:rPr>
              <w:t>Consultation responses:</w:t>
            </w:r>
            <w:r w:rsidR="00753A98" w:rsidRPr="002041C8">
              <w:rPr>
                <w:rFonts w:asciiTheme="majorHAnsi" w:eastAsia="Calibri" w:hAnsiTheme="majorHAnsi" w:cstheme="majorHAnsi"/>
                <w:sz w:val="20"/>
                <w:szCs w:val="20"/>
              </w:rPr>
              <w:t xml:space="preserve"> 88% “highly approve” </w:t>
            </w:r>
            <w:proofErr w:type="gramStart"/>
            <w:r w:rsidR="00753A98" w:rsidRPr="002041C8">
              <w:rPr>
                <w:rFonts w:asciiTheme="majorHAnsi" w:eastAsia="Calibri" w:hAnsiTheme="majorHAnsi" w:cstheme="majorHAnsi"/>
                <w:sz w:val="20"/>
                <w:szCs w:val="20"/>
              </w:rPr>
              <w:t>and  10</w:t>
            </w:r>
            <w:proofErr w:type="gramEnd"/>
            <w:r w:rsidR="00753A98" w:rsidRPr="002041C8">
              <w:rPr>
                <w:rFonts w:asciiTheme="majorHAnsi" w:eastAsia="Calibri" w:hAnsiTheme="majorHAnsi" w:cstheme="majorHAnsi"/>
                <w:sz w:val="20"/>
                <w:szCs w:val="20"/>
              </w:rPr>
              <w:t>% “approve” of the designation of LGS1.</w:t>
            </w:r>
          </w:p>
        </w:tc>
      </w:tr>
      <w:tr w:rsidR="00753A98" w:rsidRPr="00634BC3" w14:paraId="55B4BDE1" w14:textId="77777777" w:rsidTr="00753A98">
        <w:tc>
          <w:tcPr>
            <w:tcW w:w="3539" w:type="dxa"/>
          </w:tcPr>
          <w:p w14:paraId="4DBDCA32" w14:textId="77777777" w:rsidR="00753A98" w:rsidRPr="002041C8" w:rsidRDefault="00753A98" w:rsidP="00753A98">
            <w:pPr>
              <w:spacing w:after="160" w:line="259" w:lineRule="auto"/>
              <w:rPr>
                <w:rFonts w:asciiTheme="majorHAnsi" w:eastAsia="Calibri" w:hAnsiTheme="majorHAnsi" w:cstheme="majorHAnsi"/>
                <w:sz w:val="20"/>
                <w:szCs w:val="20"/>
              </w:rPr>
            </w:pPr>
            <w:r w:rsidRPr="002041C8">
              <w:rPr>
                <w:rFonts w:asciiTheme="majorHAnsi" w:eastAsia="Calibri" w:hAnsiTheme="majorHAnsi" w:cstheme="majorHAnsi"/>
                <w:sz w:val="20"/>
                <w:szCs w:val="20"/>
              </w:rPr>
              <w:t>Local in character and is not an extensive tract of land</w:t>
            </w:r>
          </w:p>
        </w:tc>
        <w:tc>
          <w:tcPr>
            <w:tcW w:w="6662" w:type="dxa"/>
          </w:tcPr>
          <w:p w14:paraId="0502C10D" w14:textId="77777777" w:rsidR="00753A98" w:rsidRPr="002041C8" w:rsidRDefault="00753A98" w:rsidP="00753A98">
            <w:pPr>
              <w:spacing w:after="160" w:line="259" w:lineRule="auto"/>
              <w:rPr>
                <w:rFonts w:asciiTheme="majorHAnsi" w:eastAsia="Calibri" w:hAnsiTheme="majorHAnsi" w:cstheme="majorHAnsi"/>
                <w:sz w:val="20"/>
                <w:szCs w:val="20"/>
              </w:rPr>
            </w:pPr>
            <w:r w:rsidRPr="002041C8">
              <w:rPr>
                <w:rFonts w:asciiTheme="majorHAnsi" w:eastAsia="Calibri" w:hAnsiTheme="majorHAnsi" w:cstheme="majorHAnsi"/>
                <w:sz w:val="20"/>
                <w:szCs w:val="20"/>
              </w:rPr>
              <w:t>Appropriate in its size, given its purpose, as demonstrated in the map.</w:t>
            </w:r>
          </w:p>
        </w:tc>
      </w:tr>
    </w:tbl>
    <w:p w14:paraId="03285E3F" w14:textId="77777777" w:rsidR="00B47D39" w:rsidRPr="00BF10DC" w:rsidRDefault="00B47D39" w:rsidP="00BF10DC">
      <w:pPr>
        <w:rPr>
          <w:rFonts w:ascii="Calibri" w:eastAsia="Calibri" w:hAnsi="Calibri" w:cs="Calibri"/>
        </w:rPr>
      </w:pPr>
    </w:p>
    <w:p w14:paraId="55CFD81A" w14:textId="0273A91C" w:rsidR="00B27637" w:rsidRDefault="00B27637" w:rsidP="00BF10DC">
      <w:pPr>
        <w:tabs>
          <w:tab w:val="left" w:pos="1941"/>
        </w:tabs>
        <w:rPr>
          <w:rFonts w:ascii="Calibri" w:eastAsia="Calibri" w:hAnsi="Calibri" w:cs="Calibri"/>
        </w:rPr>
      </w:pPr>
    </w:p>
    <w:p w14:paraId="000000CF" w14:textId="3D905B36" w:rsidR="009D7696" w:rsidRPr="00576BCB" w:rsidRDefault="00467ABD" w:rsidP="00576BCB">
      <w:pPr>
        <w:pStyle w:val="ListParagraph"/>
        <w:numPr>
          <w:ilvl w:val="0"/>
          <w:numId w:val="2"/>
        </w:numPr>
        <w:spacing w:line="259" w:lineRule="auto"/>
        <w:rPr>
          <w:rFonts w:ascii="Calibri" w:eastAsia="Calibri" w:hAnsi="Calibri" w:cs="Calibri"/>
          <w:b/>
          <w:sz w:val="28"/>
          <w:szCs w:val="28"/>
          <w:u w:val="single"/>
        </w:rPr>
      </w:pPr>
      <w:r>
        <w:rPr>
          <w:rFonts w:ascii="Calibri" w:eastAsia="Calibri" w:hAnsi="Calibri" w:cs="Calibri"/>
          <w:b/>
          <w:sz w:val="28"/>
          <w:szCs w:val="28"/>
          <w:u w:val="single"/>
        </w:rPr>
        <w:t>B</w:t>
      </w:r>
      <w:r w:rsidR="00576BCB" w:rsidRPr="00576BCB">
        <w:rPr>
          <w:rFonts w:ascii="Calibri" w:eastAsia="Calibri" w:hAnsi="Calibri" w:cs="Calibri"/>
          <w:b/>
          <w:sz w:val="28"/>
          <w:szCs w:val="28"/>
          <w:u w:val="single"/>
        </w:rPr>
        <w:t>utt Lane (</w:t>
      </w:r>
      <w:proofErr w:type="gramStart"/>
      <w:r w:rsidR="00576BCB" w:rsidRPr="00576BCB">
        <w:rPr>
          <w:rFonts w:ascii="Calibri" w:eastAsia="Calibri" w:hAnsi="Calibri" w:cs="Calibri"/>
          <w:b/>
          <w:sz w:val="28"/>
          <w:szCs w:val="28"/>
          <w:u w:val="single"/>
        </w:rPr>
        <w:t>North East</w:t>
      </w:r>
      <w:proofErr w:type="gramEnd"/>
      <w:r w:rsidR="00576BCB" w:rsidRPr="00576BCB">
        <w:rPr>
          <w:rFonts w:ascii="Calibri" w:eastAsia="Calibri" w:hAnsi="Calibri" w:cs="Calibri"/>
          <w:b/>
          <w:sz w:val="28"/>
          <w:szCs w:val="28"/>
          <w:u w:val="single"/>
        </w:rPr>
        <w:t xml:space="preserve"> of Edith Weston Road)</w:t>
      </w:r>
      <w:r w:rsidR="00D43522">
        <w:rPr>
          <w:rFonts w:ascii="Calibri" w:eastAsia="Calibri" w:hAnsi="Calibri" w:cs="Calibri"/>
          <w:b/>
          <w:sz w:val="28"/>
          <w:szCs w:val="28"/>
          <w:u w:val="single"/>
        </w:rPr>
        <w:t xml:space="preserve"> (LGS </w:t>
      </w:r>
      <w:r w:rsidR="00BE3F47">
        <w:rPr>
          <w:rFonts w:ascii="Calibri" w:eastAsia="Calibri" w:hAnsi="Calibri" w:cs="Calibri"/>
          <w:b/>
          <w:sz w:val="28"/>
          <w:szCs w:val="28"/>
          <w:u w:val="single"/>
        </w:rPr>
        <w:t>2</w:t>
      </w:r>
      <w:r w:rsidR="00D43522">
        <w:rPr>
          <w:rFonts w:ascii="Calibri" w:eastAsia="Calibri" w:hAnsi="Calibri" w:cs="Calibri"/>
          <w:b/>
          <w:sz w:val="28"/>
          <w:szCs w:val="28"/>
          <w:u w:val="single"/>
        </w:rPr>
        <w:t>)</w:t>
      </w:r>
    </w:p>
    <w:p w14:paraId="794AD7DF" w14:textId="7E057959" w:rsidR="00576BCB" w:rsidRPr="00576BCB" w:rsidRDefault="00576BCB">
      <w:pPr>
        <w:spacing w:line="259" w:lineRule="auto"/>
        <w:rPr>
          <w:rFonts w:ascii="Calibri" w:eastAsia="Calibri" w:hAnsi="Calibri" w:cs="Calibri"/>
          <w:b/>
          <w:sz w:val="28"/>
          <w:szCs w:val="28"/>
          <w:u w:val="single"/>
        </w:rPr>
      </w:pPr>
    </w:p>
    <w:p w14:paraId="000000D0" w14:textId="4C00F6B5" w:rsidR="009D7696" w:rsidRPr="00D306D6" w:rsidRDefault="00F74625">
      <w:pPr>
        <w:spacing w:after="160" w:line="259" w:lineRule="auto"/>
        <w:rPr>
          <w:rFonts w:ascii="Calibri" w:eastAsia="Calibri" w:hAnsi="Calibri" w:cs="Calibri"/>
          <w:bCs/>
        </w:rPr>
      </w:pPr>
      <w:r w:rsidRPr="00D306D6">
        <w:rPr>
          <w:rFonts w:ascii="Calibri" w:eastAsia="Calibri" w:hAnsi="Calibri" w:cs="Calibri"/>
          <w:bCs/>
        </w:rPr>
        <w:t>Butt Lane, from the junction of Edith Weston Road, joining with the section of land designated as a nature corridor that leads up to the parish boundary to meet with the section of land to be protected by the neighbouring parish, Edith Weston.</w:t>
      </w:r>
      <w:r w:rsidR="008A1155" w:rsidRPr="00D306D6">
        <w:rPr>
          <w:rFonts w:ascii="Calibri" w:eastAsia="Calibri" w:hAnsi="Calibri" w:cs="Calibri"/>
          <w:bCs/>
        </w:rPr>
        <w:t xml:space="preserve"> </w:t>
      </w:r>
      <w:r w:rsidR="00D306D6" w:rsidRPr="00D306D6">
        <w:rPr>
          <w:rFonts w:ascii="Calibri" w:eastAsia="Calibri" w:hAnsi="Calibri" w:cs="Calibri"/>
          <w:bCs/>
        </w:rPr>
        <w:t>Whilst not currently included on the definitive map the status of the b</w:t>
      </w:r>
      <w:r w:rsidR="008A1155" w:rsidRPr="00D306D6">
        <w:rPr>
          <w:rFonts w:ascii="Calibri" w:eastAsia="Calibri" w:hAnsi="Calibri" w:cs="Calibri"/>
          <w:bCs/>
        </w:rPr>
        <w:t xml:space="preserve">ridleway </w:t>
      </w:r>
      <w:r w:rsidR="00D306D6" w:rsidRPr="00D306D6">
        <w:rPr>
          <w:rFonts w:ascii="Calibri" w:eastAsia="Calibri" w:hAnsi="Calibri" w:cs="Calibri"/>
          <w:bCs/>
        </w:rPr>
        <w:t xml:space="preserve">is not currently known but it has been accessed by </w:t>
      </w:r>
      <w:proofErr w:type="gramStart"/>
      <w:r w:rsidR="00D306D6" w:rsidRPr="00D306D6">
        <w:rPr>
          <w:rFonts w:ascii="Calibri" w:eastAsia="Calibri" w:hAnsi="Calibri" w:cs="Calibri"/>
          <w:bCs/>
        </w:rPr>
        <w:t>local residents</w:t>
      </w:r>
      <w:proofErr w:type="gramEnd"/>
      <w:r w:rsidR="00D306D6">
        <w:rPr>
          <w:rFonts w:ascii="Calibri" w:eastAsia="Calibri" w:hAnsi="Calibri" w:cs="Calibri"/>
          <w:bCs/>
        </w:rPr>
        <w:t>, without let or hind</w:t>
      </w:r>
      <w:r w:rsidR="004B3589">
        <w:rPr>
          <w:rFonts w:ascii="Calibri" w:eastAsia="Calibri" w:hAnsi="Calibri" w:cs="Calibri"/>
          <w:bCs/>
        </w:rPr>
        <w:t>rance</w:t>
      </w:r>
      <w:r w:rsidR="00D306D6">
        <w:rPr>
          <w:rFonts w:ascii="Calibri" w:eastAsia="Calibri" w:hAnsi="Calibri" w:cs="Calibri"/>
          <w:bCs/>
        </w:rPr>
        <w:t>,</w:t>
      </w:r>
      <w:r w:rsidR="00D306D6" w:rsidRPr="00D306D6">
        <w:rPr>
          <w:rFonts w:ascii="Calibri" w:eastAsia="Calibri" w:hAnsi="Calibri" w:cs="Calibri"/>
          <w:bCs/>
        </w:rPr>
        <w:t xml:space="preserve"> over many</w:t>
      </w:r>
      <w:r w:rsidR="008A1155" w:rsidRPr="00D306D6">
        <w:rPr>
          <w:rFonts w:ascii="Calibri" w:eastAsia="Calibri" w:hAnsi="Calibri" w:cs="Calibri"/>
          <w:bCs/>
        </w:rPr>
        <w:t xml:space="preserve"> </w:t>
      </w:r>
      <w:r w:rsidR="00D306D6" w:rsidRPr="00D306D6">
        <w:rPr>
          <w:rFonts w:ascii="Calibri" w:eastAsia="Calibri" w:hAnsi="Calibri" w:cs="Calibri"/>
          <w:bCs/>
        </w:rPr>
        <w:t>decades</w:t>
      </w:r>
      <w:r w:rsidR="008A1155" w:rsidRPr="00D306D6">
        <w:rPr>
          <w:rFonts w:ascii="Calibri" w:eastAsia="Calibri" w:hAnsi="Calibri" w:cs="Calibri"/>
          <w:bCs/>
        </w:rPr>
        <w:t>.</w:t>
      </w:r>
    </w:p>
    <w:p w14:paraId="000000D1" w14:textId="163C979D" w:rsidR="009D7696" w:rsidRDefault="00F74625">
      <w:pPr>
        <w:spacing w:after="160" w:line="259" w:lineRule="auto"/>
        <w:rPr>
          <w:rFonts w:ascii="Calibri" w:eastAsia="Calibri" w:hAnsi="Calibri" w:cs="Calibri"/>
        </w:rPr>
      </w:pPr>
      <w:r>
        <w:rPr>
          <w:rFonts w:ascii="Calibri" w:eastAsia="Calibri" w:hAnsi="Calibri" w:cs="Calibri"/>
        </w:rPr>
        <w:t>This area of North Luffenham, accessed via Butt Lane</w:t>
      </w:r>
      <w:r w:rsidR="00BF10DC">
        <w:t xml:space="preserve"> </w:t>
      </w:r>
      <w:r>
        <w:rPr>
          <w:rFonts w:ascii="Calibri" w:eastAsia="Calibri" w:hAnsi="Calibri" w:cs="Calibri"/>
        </w:rPr>
        <w:t xml:space="preserve">on the east side of Edith Weston Road, is currently used by residents, fulfilling a need for more general walking, rambling and dog walking. </w:t>
      </w:r>
      <w:r w:rsidR="003C29FC">
        <w:rPr>
          <w:rFonts w:ascii="Calibri" w:eastAsia="Calibri" w:hAnsi="Calibri" w:cs="Calibri"/>
        </w:rPr>
        <w:t xml:space="preserve">This former public footpath </w:t>
      </w:r>
      <w:r>
        <w:rPr>
          <w:rFonts w:ascii="Calibri" w:eastAsia="Calibri" w:hAnsi="Calibri" w:cs="Calibri"/>
        </w:rPr>
        <w:t>was in use prior to the existence of SGB as a military base</w:t>
      </w:r>
      <w:r w:rsidR="003C29FC">
        <w:rPr>
          <w:rFonts w:ascii="Calibri" w:eastAsia="Calibri" w:hAnsi="Calibri" w:cs="Calibri"/>
        </w:rPr>
        <w:t xml:space="preserve"> but was closed during World War II</w:t>
      </w:r>
      <w:r>
        <w:rPr>
          <w:rFonts w:ascii="Calibri" w:eastAsia="Calibri" w:hAnsi="Calibri" w:cs="Calibri"/>
        </w:rPr>
        <w:t xml:space="preserve">. The map below shows the boundary of the section </w:t>
      </w:r>
      <w:r>
        <w:rPr>
          <w:rFonts w:ascii="Calibri" w:eastAsia="Calibri" w:hAnsi="Calibri" w:cs="Calibri"/>
          <w:i/>
        </w:rPr>
        <w:t xml:space="preserve">not </w:t>
      </w:r>
      <w:r>
        <w:rPr>
          <w:rFonts w:ascii="Calibri" w:eastAsia="Calibri" w:hAnsi="Calibri" w:cs="Calibri"/>
        </w:rPr>
        <w:t xml:space="preserve">belonging to St. George’s Barracks (MoD), but adjoining it, and has been a valued place to walk and appreciate the tranquility, natural </w:t>
      </w:r>
      <w:proofErr w:type="gramStart"/>
      <w:r>
        <w:rPr>
          <w:rFonts w:ascii="Calibri" w:eastAsia="Calibri" w:hAnsi="Calibri" w:cs="Calibri"/>
        </w:rPr>
        <w:t>aspects</w:t>
      </w:r>
      <w:proofErr w:type="gramEnd"/>
      <w:r>
        <w:rPr>
          <w:rFonts w:ascii="Calibri" w:eastAsia="Calibri" w:hAnsi="Calibri" w:cs="Calibri"/>
        </w:rPr>
        <w:t xml:space="preserve"> and local vistas for many years. With much of the </w:t>
      </w:r>
      <w:r w:rsidRPr="003C29FC">
        <w:rPr>
          <w:rFonts w:ascii="Calibri" w:eastAsia="Calibri" w:hAnsi="Calibri" w:cs="Calibri"/>
        </w:rPr>
        <w:t>disused</w:t>
      </w:r>
      <w:r>
        <w:rPr>
          <w:rFonts w:ascii="Calibri" w:eastAsia="Calibri" w:hAnsi="Calibri" w:cs="Calibri"/>
        </w:rPr>
        <w:t xml:space="preserve"> airfield having been used by </w:t>
      </w:r>
      <w:proofErr w:type="gramStart"/>
      <w:r>
        <w:rPr>
          <w:rFonts w:ascii="Calibri" w:eastAsia="Calibri" w:hAnsi="Calibri" w:cs="Calibri"/>
        </w:rPr>
        <w:t>local residents</w:t>
      </w:r>
      <w:proofErr w:type="gramEnd"/>
      <w:r>
        <w:rPr>
          <w:rFonts w:ascii="Calibri" w:eastAsia="Calibri" w:hAnsi="Calibri" w:cs="Calibri"/>
        </w:rPr>
        <w:t xml:space="preserve"> over the last decade, it is important that the green spaces within the </w:t>
      </w:r>
      <w:r w:rsidR="00D306D6">
        <w:rPr>
          <w:rFonts w:ascii="Calibri" w:eastAsia="Calibri" w:hAnsi="Calibri" w:cs="Calibri"/>
        </w:rPr>
        <w:t>disused airfield</w:t>
      </w:r>
      <w:r>
        <w:rPr>
          <w:rFonts w:ascii="Calibri" w:eastAsia="Calibri" w:hAnsi="Calibri" w:cs="Calibri"/>
        </w:rPr>
        <w:t xml:space="preserve"> should connect with existing green spaces around Butt Lane.</w:t>
      </w:r>
    </w:p>
    <w:p w14:paraId="000000D2" w14:textId="7FCBA41F" w:rsidR="009D7696" w:rsidRDefault="00F74625">
      <w:pPr>
        <w:spacing w:after="160" w:line="259" w:lineRule="auto"/>
        <w:rPr>
          <w:rFonts w:ascii="Calibri" w:eastAsia="Calibri" w:hAnsi="Calibri" w:cs="Calibri"/>
        </w:rPr>
      </w:pPr>
      <w:r>
        <w:rPr>
          <w:rFonts w:ascii="Calibri" w:eastAsia="Calibri" w:hAnsi="Calibri" w:cs="Calibri"/>
        </w:rPr>
        <w:t>Strong opinions have been expressed, particularly by dog walkers, that without this facility there would be a large gap in the opportunity for residents to walk and allow their dogs off their leads without having to drive to more distant locations. All other fields close to the village are either farmed or used for other purposes. The Oval</w:t>
      </w:r>
      <w:r w:rsidR="00343941">
        <w:rPr>
          <w:rFonts w:ascii="Calibri" w:eastAsia="Calibri" w:hAnsi="Calibri" w:cs="Calibri"/>
        </w:rPr>
        <w:t xml:space="preserve"> recreational field</w:t>
      </w:r>
      <w:r>
        <w:rPr>
          <w:rFonts w:ascii="Calibri" w:eastAsia="Calibri" w:hAnsi="Calibri" w:cs="Calibri"/>
        </w:rPr>
        <w:t>, as the only other alternative, is a multi-use facility</w:t>
      </w:r>
      <w:r w:rsidR="00343941">
        <w:rPr>
          <w:rFonts w:ascii="Calibri" w:eastAsia="Calibri" w:hAnsi="Calibri" w:cs="Calibri"/>
        </w:rPr>
        <w:t xml:space="preserve"> located in the village itself</w:t>
      </w:r>
      <w:r>
        <w:rPr>
          <w:rFonts w:ascii="Calibri" w:eastAsia="Calibri" w:hAnsi="Calibri" w:cs="Calibri"/>
        </w:rPr>
        <w:t xml:space="preserve">. In addition, such local routes are relied upon by residents who do not have </w:t>
      </w:r>
      <w:sdt>
        <w:sdtPr>
          <w:tag w:val="goog_rdk_13"/>
          <w:id w:val="1736499249"/>
        </w:sdtPr>
        <w:sdtContent/>
      </w:sdt>
      <w:r>
        <w:rPr>
          <w:rFonts w:ascii="Calibri" w:eastAsia="Calibri" w:hAnsi="Calibri" w:cs="Calibri"/>
        </w:rPr>
        <w:t xml:space="preserve">access </w:t>
      </w:r>
      <w:r w:rsidR="00BF5052">
        <w:rPr>
          <w:rFonts w:ascii="Calibri" w:eastAsia="Calibri" w:hAnsi="Calibri" w:cs="Calibri"/>
        </w:rPr>
        <w:t xml:space="preserve">to </w:t>
      </w:r>
      <w:r>
        <w:rPr>
          <w:rFonts w:ascii="Calibri" w:eastAsia="Calibri" w:hAnsi="Calibri" w:cs="Calibri"/>
        </w:rPr>
        <w:t xml:space="preserve">a vehicle. The Parish Council is also committed to reducing the need to travel wherever possible </w:t>
      </w:r>
      <w:proofErr w:type="gramStart"/>
      <w:r>
        <w:rPr>
          <w:rFonts w:ascii="Calibri" w:eastAsia="Calibri" w:hAnsi="Calibri" w:cs="Calibri"/>
        </w:rPr>
        <w:t>in order to</w:t>
      </w:r>
      <w:proofErr w:type="gramEnd"/>
      <w:r>
        <w:rPr>
          <w:rFonts w:ascii="Calibri" w:eastAsia="Calibri" w:hAnsi="Calibri" w:cs="Calibri"/>
        </w:rPr>
        <w:t xml:space="preserve"> reduce the </w:t>
      </w:r>
      <w:r w:rsidR="00BF5052">
        <w:t xml:space="preserve">parish’s </w:t>
      </w:r>
      <w:r>
        <w:rPr>
          <w:rFonts w:ascii="Calibri" w:eastAsia="Calibri" w:hAnsi="Calibri" w:cs="Calibri"/>
        </w:rPr>
        <w:t>Carbon footprint.</w:t>
      </w:r>
    </w:p>
    <w:p w14:paraId="7D89B612" w14:textId="619FE583" w:rsidR="00B47D39" w:rsidRDefault="00F74625" w:rsidP="00BF10DC">
      <w:pPr>
        <w:spacing w:line="259" w:lineRule="auto"/>
        <w:rPr>
          <w:rFonts w:ascii="Calibri" w:eastAsia="Calibri" w:hAnsi="Calibri" w:cs="Calibri"/>
        </w:rPr>
      </w:pPr>
      <w:r>
        <w:rPr>
          <w:rFonts w:ascii="Calibri" w:eastAsia="Calibri" w:hAnsi="Calibri" w:cs="Calibri"/>
        </w:rPr>
        <w:lastRenderedPageBreak/>
        <w:t xml:space="preserve">It is of great importance to the community for the section </w:t>
      </w:r>
      <w:r w:rsidR="00154864">
        <w:rPr>
          <w:rFonts w:ascii="Calibri" w:eastAsia="Calibri" w:hAnsi="Calibri" w:cs="Calibri"/>
        </w:rPr>
        <w:t xml:space="preserve">adjacent to </w:t>
      </w:r>
      <w:r>
        <w:rPr>
          <w:rFonts w:ascii="Calibri" w:eastAsia="Calibri" w:hAnsi="Calibri" w:cs="Calibri"/>
        </w:rPr>
        <w:t xml:space="preserve">the </w:t>
      </w:r>
      <w:proofErr w:type="gramStart"/>
      <w:r>
        <w:rPr>
          <w:rFonts w:ascii="Calibri" w:eastAsia="Calibri" w:hAnsi="Calibri" w:cs="Calibri"/>
        </w:rPr>
        <w:t>south eastern</w:t>
      </w:r>
      <w:proofErr w:type="gramEnd"/>
      <w:r>
        <w:rPr>
          <w:rFonts w:ascii="Calibri" w:eastAsia="Calibri" w:hAnsi="Calibri" w:cs="Calibri"/>
        </w:rPr>
        <w:t xml:space="preserve"> edge of St. George’s </w:t>
      </w:r>
      <w:r w:rsidR="00154864">
        <w:rPr>
          <w:rFonts w:ascii="Calibri" w:eastAsia="Calibri" w:hAnsi="Calibri" w:cs="Calibri"/>
        </w:rPr>
        <w:t xml:space="preserve">Barracks </w:t>
      </w:r>
      <w:r>
        <w:rPr>
          <w:rFonts w:ascii="Calibri" w:eastAsia="Calibri" w:hAnsi="Calibri" w:cs="Calibri"/>
        </w:rPr>
        <w:t xml:space="preserve">land within North Luffenham parish to be protected for walking and as a significant area of natural beauty with </w:t>
      </w:r>
      <w:r w:rsidR="00154864">
        <w:rPr>
          <w:rFonts w:ascii="Calibri" w:eastAsia="Calibri" w:hAnsi="Calibri" w:cs="Calibri"/>
        </w:rPr>
        <w:t>local</w:t>
      </w:r>
      <w:r>
        <w:rPr>
          <w:rFonts w:ascii="Calibri" w:eastAsia="Calibri" w:hAnsi="Calibri" w:cs="Calibri"/>
        </w:rPr>
        <w:t xml:space="preserve"> views. </w:t>
      </w:r>
      <w:r w:rsidR="00BF10DC">
        <w:rPr>
          <w:rFonts w:ascii="Calibri" w:eastAsia="Calibri" w:hAnsi="Calibri" w:cs="Calibri"/>
        </w:rPr>
        <w:t>The photograph</w:t>
      </w:r>
      <w:r w:rsidR="004B2F63">
        <w:rPr>
          <w:rFonts w:ascii="Calibri" w:eastAsia="Calibri" w:hAnsi="Calibri" w:cs="Calibri"/>
        </w:rPr>
        <w:t xml:space="preserve"> at Figure </w:t>
      </w:r>
      <w:r w:rsidR="006C7521">
        <w:rPr>
          <w:rFonts w:ascii="Calibri" w:eastAsia="Calibri" w:hAnsi="Calibri" w:cs="Calibri"/>
        </w:rPr>
        <w:t xml:space="preserve">8 </w:t>
      </w:r>
      <w:r w:rsidR="00BF10DC">
        <w:rPr>
          <w:rFonts w:ascii="Calibri" w:eastAsia="Calibri" w:hAnsi="Calibri" w:cs="Calibri"/>
        </w:rPr>
        <w:t>is taken from Edith Weston Road looking towards the disused airfield.</w:t>
      </w:r>
    </w:p>
    <w:p w14:paraId="54BFCD21" w14:textId="19C368C0" w:rsidR="00B27637" w:rsidRDefault="00B27637" w:rsidP="00BF10DC">
      <w:pPr>
        <w:spacing w:line="259" w:lineRule="auto"/>
        <w:rPr>
          <w:rFonts w:ascii="Calibri" w:eastAsia="Calibri" w:hAnsi="Calibri" w:cs="Calibri"/>
        </w:rPr>
      </w:pPr>
    </w:p>
    <w:p w14:paraId="34A1C4FA" w14:textId="5BDEA2A8" w:rsidR="00B47D39" w:rsidRDefault="00B27637" w:rsidP="00B27637">
      <w:pPr>
        <w:spacing w:line="259" w:lineRule="auto"/>
        <w:jc w:val="center"/>
        <w:rPr>
          <w:rFonts w:ascii="Calibri" w:eastAsia="Calibri" w:hAnsi="Calibri" w:cs="Calibri"/>
        </w:rPr>
      </w:pPr>
      <w:r>
        <w:rPr>
          <w:rFonts w:ascii="Calibri" w:eastAsia="Calibri" w:hAnsi="Calibri" w:cs="Calibri"/>
          <w:noProof/>
        </w:rPr>
        <w:drawing>
          <wp:inline distT="0" distB="0" distL="0" distR="0" wp14:anchorId="0712F76D" wp14:editId="7369B745">
            <wp:extent cx="3943052" cy="3384062"/>
            <wp:effectExtent l="0" t="0" r="0" b="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92685" cy="3426659"/>
                    </a:xfrm>
                    <a:prstGeom prst="rect">
                      <a:avLst/>
                    </a:prstGeom>
                  </pic:spPr>
                </pic:pic>
              </a:graphicData>
            </a:graphic>
          </wp:inline>
        </w:drawing>
      </w:r>
    </w:p>
    <w:p w14:paraId="5F70311F" w14:textId="77777777" w:rsidR="00BC1509" w:rsidRPr="00BC1509" w:rsidRDefault="00BC1509" w:rsidP="00BC1509">
      <w:pPr>
        <w:spacing w:line="259" w:lineRule="auto"/>
        <w:ind w:left="1440" w:firstLine="720"/>
        <w:rPr>
          <w:rFonts w:ascii="Calibri" w:eastAsia="Calibri" w:hAnsi="Calibri" w:cs="Calibri"/>
          <w:sz w:val="18"/>
          <w:szCs w:val="18"/>
        </w:rPr>
      </w:pPr>
      <w:r w:rsidRPr="00BC1509">
        <w:rPr>
          <w:rFonts w:ascii="Calibri" w:eastAsia="Times New Roman" w:hAnsi="Calibri" w:cs="Calibri"/>
          <w:color w:val="333333"/>
          <w:sz w:val="18"/>
          <w:szCs w:val="18"/>
          <w:lang w:val="en-GB"/>
        </w:rPr>
        <w:t>© Crown copyright and database rights 2020 OS </w:t>
      </w:r>
      <w:proofErr w:type="gramStart"/>
      <w:r w:rsidRPr="00BC1509">
        <w:rPr>
          <w:rFonts w:ascii="Calibri" w:eastAsia="Times New Roman" w:hAnsi="Calibri" w:cs="Calibri"/>
          <w:color w:val="000000"/>
          <w:sz w:val="18"/>
          <w:szCs w:val="18"/>
          <w:lang w:val="en-GB"/>
        </w:rPr>
        <w:t>0100057736  and</w:t>
      </w:r>
      <w:proofErr w:type="gramEnd"/>
      <w:r w:rsidRPr="00BC1509">
        <w:rPr>
          <w:rFonts w:ascii="Calibri" w:eastAsia="Times New Roman" w:hAnsi="Calibri" w:cs="Calibri"/>
          <w:color w:val="000000"/>
          <w:sz w:val="18"/>
          <w:szCs w:val="18"/>
          <w:lang w:val="en-GB"/>
        </w:rPr>
        <w:t xml:space="preserve"> Google Maps </w:t>
      </w:r>
    </w:p>
    <w:p w14:paraId="6DD0DDEC" w14:textId="7C65BF8D" w:rsidR="00B47D39" w:rsidRDefault="00BC1509" w:rsidP="00BF10DC">
      <w:pPr>
        <w:spacing w:line="259" w:lineRule="auto"/>
        <w:rPr>
          <w:rFonts w:ascii="Calibri" w:eastAsia="Calibri" w:hAnsi="Calibri" w:cs="Calibri"/>
        </w:rPr>
      </w:pPr>
      <w:r>
        <w:rPr>
          <w:noProof/>
        </w:rPr>
        <mc:AlternateContent>
          <mc:Choice Requires="wps">
            <w:drawing>
              <wp:anchor distT="0" distB="0" distL="114300" distR="114300" simplePos="0" relativeHeight="251732992" behindDoc="0" locked="0" layoutInCell="1" allowOverlap="1" wp14:anchorId="73AEB165" wp14:editId="5A5AE51B">
                <wp:simplePos x="0" y="0"/>
                <wp:positionH relativeFrom="column">
                  <wp:posOffset>1305742</wp:posOffset>
                </wp:positionH>
                <wp:positionV relativeFrom="paragraph">
                  <wp:posOffset>42908</wp:posOffset>
                </wp:positionV>
                <wp:extent cx="3866606" cy="196850"/>
                <wp:effectExtent l="0" t="0" r="0" b="6350"/>
                <wp:wrapNone/>
                <wp:docPr id="31" name="Text Box 31"/>
                <wp:cNvGraphicFramePr/>
                <a:graphic xmlns:a="http://schemas.openxmlformats.org/drawingml/2006/main">
                  <a:graphicData uri="http://schemas.microsoft.com/office/word/2010/wordprocessingShape">
                    <wps:wsp>
                      <wps:cNvSpPr txBox="1"/>
                      <wps:spPr>
                        <a:xfrm>
                          <a:off x="0" y="0"/>
                          <a:ext cx="3866606" cy="196850"/>
                        </a:xfrm>
                        <a:prstGeom prst="rect">
                          <a:avLst/>
                        </a:prstGeom>
                        <a:solidFill>
                          <a:prstClr val="white"/>
                        </a:solidFill>
                        <a:ln>
                          <a:noFill/>
                        </a:ln>
                      </wps:spPr>
                      <wps:txbx>
                        <w:txbxContent>
                          <w:p w14:paraId="32099CDF" w14:textId="3CE5A4F4" w:rsidR="00B27637" w:rsidRPr="00981DED" w:rsidRDefault="00B27637" w:rsidP="00B27637">
                            <w:pPr>
                              <w:pStyle w:val="Caption"/>
                              <w:rPr>
                                <w:rFonts w:asciiTheme="majorHAnsi" w:eastAsia="Calibri" w:hAnsiTheme="majorHAnsi" w:cstheme="majorHAnsi"/>
                                <w:noProof/>
                                <w:sz w:val="22"/>
                                <w:szCs w:val="22"/>
                              </w:rPr>
                            </w:pPr>
                            <w:r w:rsidRPr="00981DED">
                              <w:rPr>
                                <w:rFonts w:asciiTheme="majorHAnsi" w:hAnsiTheme="majorHAnsi" w:cstheme="majorHAnsi"/>
                                <w:sz w:val="22"/>
                                <w:szCs w:val="22"/>
                              </w:rPr>
                              <w:t xml:space="preserve">Figure </w:t>
                            </w:r>
                            <w:r>
                              <w:rPr>
                                <w:rFonts w:asciiTheme="majorHAnsi" w:hAnsiTheme="majorHAnsi" w:cstheme="majorHAnsi"/>
                                <w:sz w:val="22"/>
                                <w:szCs w:val="22"/>
                              </w:rPr>
                              <w:t>7</w:t>
                            </w:r>
                            <w:r w:rsidRPr="00981DED">
                              <w:rPr>
                                <w:rFonts w:asciiTheme="majorHAnsi" w:hAnsiTheme="majorHAnsi" w:cstheme="majorHAnsi"/>
                                <w:sz w:val="22"/>
                                <w:szCs w:val="22"/>
                              </w:rPr>
                              <w:t xml:space="preserve">: </w:t>
                            </w:r>
                            <w:r w:rsidR="00753A98">
                              <w:rPr>
                                <w:rFonts w:asciiTheme="majorHAnsi" w:hAnsiTheme="majorHAnsi" w:cstheme="majorHAnsi"/>
                                <w:sz w:val="22"/>
                                <w:szCs w:val="22"/>
                              </w:rPr>
                              <w:t xml:space="preserve">LGS 2 - </w:t>
                            </w:r>
                            <w:r w:rsidRPr="00981DED">
                              <w:rPr>
                                <w:rFonts w:asciiTheme="majorHAnsi" w:hAnsiTheme="majorHAnsi" w:cstheme="majorHAnsi"/>
                                <w:sz w:val="22"/>
                                <w:szCs w:val="22"/>
                              </w:rPr>
                              <w:t>Butt Lane</w:t>
                            </w:r>
                            <w:r>
                              <w:rPr>
                                <w:rFonts w:asciiTheme="majorHAnsi" w:hAnsiTheme="majorHAnsi" w:cstheme="majorHAnsi"/>
                                <w:sz w:val="22"/>
                                <w:szCs w:val="22"/>
                              </w:rPr>
                              <w:t xml:space="preserve"> (</w:t>
                            </w:r>
                            <w:proofErr w:type="gramStart"/>
                            <w:r>
                              <w:rPr>
                                <w:rFonts w:asciiTheme="majorHAnsi" w:hAnsiTheme="majorHAnsi" w:cstheme="majorHAnsi"/>
                                <w:sz w:val="22"/>
                                <w:szCs w:val="22"/>
                              </w:rPr>
                              <w:t>North East</w:t>
                            </w:r>
                            <w:proofErr w:type="gramEnd"/>
                            <w:r>
                              <w:rPr>
                                <w:rFonts w:asciiTheme="majorHAnsi" w:hAnsiTheme="majorHAnsi" w:cstheme="majorHAnsi"/>
                                <w:sz w:val="22"/>
                                <w:szCs w:val="22"/>
                              </w:rPr>
                              <w:t xml:space="preserve"> of Edith</w:t>
                            </w:r>
                            <w:r w:rsidR="00E32B1F">
                              <w:rPr>
                                <w:rFonts w:asciiTheme="majorHAnsi" w:hAnsiTheme="majorHAnsi" w:cstheme="majorHAnsi"/>
                                <w:sz w:val="22"/>
                                <w:szCs w:val="22"/>
                              </w:rPr>
                              <w:t xml:space="preserve"> Weston</w:t>
                            </w:r>
                            <w:r>
                              <w:rPr>
                                <w:rFonts w:asciiTheme="majorHAnsi" w:hAnsiTheme="majorHAnsi" w:cstheme="majorHAnsi"/>
                                <w:sz w:val="22"/>
                                <w:szCs w:val="22"/>
                              </w:rPr>
                              <w:t xml:space="preserve"> </w:t>
                            </w:r>
                            <w:proofErr w:type="spellStart"/>
                            <w:r>
                              <w:rPr>
                                <w:rFonts w:asciiTheme="majorHAnsi" w:hAnsiTheme="majorHAnsi" w:cstheme="majorHAnsi"/>
                                <w:sz w:val="22"/>
                                <w:szCs w:val="22"/>
                              </w:rPr>
                              <w:t>Weson</w:t>
                            </w:r>
                            <w:proofErr w:type="spellEnd"/>
                            <w:r>
                              <w:rPr>
                                <w:rFonts w:asciiTheme="majorHAnsi" w:hAnsiTheme="majorHAnsi" w:cstheme="majorHAnsi"/>
                                <w:sz w:val="22"/>
                                <w:szCs w:val="22"/>
                              </w:rPr>
                              <w:t xml:space="preserve"> Road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AEB165" id="_x0000_t202" coordsize="21600,21600" o:spt="202" path="m,l,21600r21600,l21600,xe">
                <v:stroke joinstyle="miter"/>
                <v:path gradientshapeok="t" o:connecttype="rect"/>
              </v:shapetype>
              <v:shape id="Text Box 31" o:spid="_x0000_s1031" type="#_x0000_t202" style="position:absolute;margin-left:102.8pt;margin-top:3.4pt;width:304.45pt;height:1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" stroked="f">
                <v:textbox inset="0,0,0,0">
                  <w:txbxContent>
                    <w:p w14:paraId="32099CDF" w14:textId="3CE5A4F4" w:rsidR="00B27637" w:rsidRPr="00981DED" w:rsidRDefault="00B27637" w:rsidP="00B27637">
                      <w:pPr>
                        <w:pStyle w:val="Caption"/>
                        <w:rPr>
                          <w:rFonts w:asciiTheme="majorHAnsi" w:eastAsia="Calibri" w:hAnsiTheme="majorHAnsi" w:cstheme="majorHAnsi"/>
                          <w:noProof/>
                          <w:sz w:val="22"/>
                          <w:szCs w:val="22"/>
                        </w:rPr>
                      </w:pPr>
                      <w:r w:rsidRPr="00981DED">
                        <w:rPr>
                          <w:rFonts w:asciiTheme="majorHAnsi" w:hAnsiTheme="majorHAnsi" w:cstheme="majorHAnsi"/>
                          <w:sz w:val="22"/>
                          <w:szCs w:val="22"/>
                        </w:rPr>
                        <w:t xml:space="preserve">Figure </w:t>
                      </w:r>
                      <w:r>
                        <w:rPr>
                          <w:rFonts w:asciiTheme="majorHAnsi" w:hAnsiTheme="majorHAnsi" w:cstheme="majorHAnsi"/>
                          <w:sz w:val="22"/>
                          <w:szCs w:val="22"/>
                        </w:rPr>
                        <w:t>7</w:t>
                      </w:r>
                      <w:r w:rsidRPr="00981DED">
                        <w:rPr>
                          <w:rFonts w:asciiTheme="majorHAnsi" w:hAnsiTheme="majorHAnsi" w:cstheme="majorHAnsi"/>
                          <w:sz w:val="22"/>
                          <w:szCs w:val="22"/>
                        </w:rPr>
                        <w:t xml:space="preserve">: </w:t>
                      </w:r>
                      <w:r w:rsidR="00753A98">
                        <w:rPr>
                          <w:rFonts w:asciiTheme="majorHAnsi" w:hAnsiTheme="majorHAnsi" w:cstheme="majorHAnsi"/>
                          <w:sz w:val="22"/>
                          <w:szCs w:val="22"/>
                        </w:rPr>
                        <w:t xml:space="preserve">LGS 2 - </w:t>
                      </w:r>
                      <w:r w:rsidRPr="00981DED">
                        <w:rPr>
                          <w:rFonts w:asciiTheme="majorHAnsi" w:hAnsiTheme="majorHAnsi" w:cstheme="majorHAnsi"/>
                          <w:sz w:val="22"/>
                          <w:szCs w:val="22"/>
                        </w:rPr>
                        <w:t>Butt Lane</w:t>
                      </w:r>
                      <w:r>
                        <w:rPr>
                          <w:rFonts w:asciiTheme="majorHAnsi" w:hAnsiTheme="majorHAnsi" w:cstheme="majorHAnsi"/>
                          <w:sz w:val="22"/>
                          <w:szCs w:val="22"/>
                        </w:rPr>
                        <w:t xml:space="preserve"> (</w:t>
                      </w:r>
                      <w:proofErr w:type="gramStart"/>
                      <w:r>
                        <w:rPr>
                          <w:rFonts w:asciiTheme="majorHAnsi" w:hAnsiTheme="majorHAnsi" w:cstheme="majorHAnsi"/>
                          <w:sz w:val="22"/>
                          <w:szCs w:val="22"/>
                        </w:rPr>
                        <w:t>North East</w:t>
                      </w:r>
                      <w:proofErr w:type="gramEnd"/>
                      <w:r>
                        <w:rPr>
                          <w:rFonts w:asciiTheme="majorHAnsi" w:hAnsiTheme="majorHAnsi" w:cstheme="majorHAnsi"/>
                          <w:sz w:val="22"/>
                          <w:szCs w:val="22"/>
                        </w:rPr>
                        <w:t xml:space="preserve"> of Edith</w:t>
                      </w:r>
                      <w:r w:rsidR="00E32B1F">
                        <w:rPr>
                          <w:rFonts w:asciiTheme="majorHAnsi" w:hAnsiTheme="majorHAnsi" w:cstheme="majorHAnsi"/>
                          <w:sz w:val="22"/>
                          <w:szCs w:val="22"/>
                        </w:rPr>
                        <w:t xml:space="preserve"> Weston</w:t>
                      </w:r>
                      <w:r>
                        <w:rPr>
                          <w:rFonts w:asciiTheme="majorHAnsi" w:hAnsiTheme="majorHAnsi" w:cstheme="majorHAnsi"/>
                          <w:sz w:val="22"/>
                          <w:szCs w:val="22"/>
                        </w:rPr>
                        <w:t xml:space="preserve"> </w:t>
                      </w:r>
                      <w:proofErr w:type="spellStart"/>
                      <w:r>
                        <w:rPr>
                          <w:rFonts w:asciiTheme="majorHAnsi" w:hAnsiTheme="majorHAnsi" w:cstheme="majorHAnsi"/>
                          <w:sz w:val="22"/>
                          <w:szCs w:val="22"/>
                        </w:rPr>
                        <w:t>Weson</w:t>
                      </w:r>
                      <w:proofErr w:type="spellEnd"/>
                      <w:r>
                        <w:rPr>
                          <w:rFonts w:asciiTheme="majorHAnsi" w:hAnsiTheme="majorHAnsi" w:cstheme="majorHAnsi"/>
                          <w:sz w:val="22"/>
                          <w:szCs w:val="22"/>
                        </w:rPr>
                        <w:t xml:space="preserve"> Road</w:t>
                      </w:r>
                    </w:p>
                  </w:txbxContent>
                </v:textbox>
              </v:shape>
            </w:pict>
          </mc:Fallback>
        </mc:AlternateContent>
      </w:r>
    </w:p>
    <w:p w14:paraId="66F1F468" w14:textId="739A3532" w:rsidR="00B47D39" w:rsidRDefault="00B47D39" w:rsidP="00BF10DC">
      <w:pPr>
        <w:spacing w:line="259" w:lineRule="auto"/>
        <w:rPr>
          <w:rFonts w:ascii="Calibri" w:eastAsia="Calibri" w:hAnsi="Calibri" w:cs="Calibri"/>
        </w:rPr>
      </w:pPr>
    </w:p>
    <w:p w14:paraId="7D482BB6" w14:textId="520AE682" w:rsidR="00B47D39" w:rsidRDefault="00B47D39" w:rsidP="00BF10DC">
      <w:pPr>
        <w:spacing w:line="259" w:lineRule="auto"/>
        <w:rPr>
          <w:rFonts w:ascii="Calibri" w:eastAsia="Calibri" w:hAnsi="Calibri" w:cs="Calibri"/>
        </w:rPr>
      </w:pPr>
    </w:p>
    <w:p w14:paraId="2C36FBBE" w14:textId="5CAD869B" w:rsidR="00B47D39" w:rsidRDefault="00BC1509" w:rsidP="00BF10DC">
      <w:pPr>
        <w:spacing w:line="259" w:lineRule="auto"/>
        <w:rPr>
          <w:rFonts w:ascii="Calibri" w:eastAsia="Calibri" w:hAnsi="Calibri" w:cs="Calibri"/>
        </w:rPr>
      </w:pPr>
      <w:r>
        <w:rPr>
          <w:rFonts w:asciiTheme="majorHAnsi" w:eastAsia="Calibri" w:hAnsiTheme="majorHAnsi" w:cstheme="majorHAnsi"/>
          <w:noProof/>
        </w:rPr>
        <w:drawing>
          <wp:anchor distT="0" distB="0" distL="114300" distR="114300" simplePos="0" relativeHeight="251735040" behindDoc="1" locked="0" layoutInCell="1" allowOverlap="1" wp14:anchorId="33CD531C" wp14:editId="5A1C5B7F">
            <wp:simplePos x="0" y="0"/>
            <wp:positionH relativeFrom="column">
              <wp:posOffset>-44450</wp:posOffset>
            </wp:positionH>
            <wp:positionV relativeFrom="paragraph">
              <wp:posOffset>121285</wp:posOffset>
            </wp:positionV>
            <wp:extent cx="4025265" cy="2680335"/>
            <wp:effectExtent l="0" t="0" r="635" b="0"/>
            <wp:wrapTight wrapText="bothSides">
              <wp:wrapPolygon edited="0">
                <wp:start x="0" y="0"/>
                <wp:lineTo x="0" y="21493"/>
                <wp:lineTo x="21535" y="21493"/>
                <wp:lineTo x="21535" y="0"/>
                <wp:lineTo x="0" y="0"/>
              </wp:wrapPolygon>
            </wp:wrapTight>
            <wp:docPr id="21" name="Picture 21" descr="A picture containing tree, outdoor, ground,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ree, outdoor, ground, pos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25265" cy="2680335"/>
                    </a:xfrm>
                    <a:prstGeom prst="rect">
                      <a:avLst/>
                    </a:prstGeom>
                  </pic:spPr>
                </pic:pic>
              </a:graphicData>
            </a:graphic>
            <wp14:sizeRelH relativeFrom="page">
              <wp14:pctWidth>0</wp14:pctWidth>
            </wp14:sizeRelH>
            <wp14:sizeRelV relativeFrom="page">
              <wp14:pctHeight>0</wp14:pctHeight>
            </wp14:sizeRelV>
          </wp:anchor>
        </w:drawing>
      </w:r>
    </w:p>
    <w:p w14:paraId="2E60F243" w14:textId="731DE37F" w:rsidR="00B47D39" w:rsidRDefault="00B47D39" w:rsidP="00BF10DC">
      <w:pPr>
        <w:spacing w:line="259" w:lineRule="auto"/>
        <w:rPr>
          <w:rFonts w:ascii="Calibri" w:eastAsia="Calibri" w:hAnsi="Calibri" w:cs="Calibri"/>
        </w:rPr>
      </w:pPr>
    </w:p>
    <w:p w14:paraId="5F86949A" w14:textId="7B577D17" w:rsidR="00B47D39" w:rsidRDefault="00B47D39" w:rsidP="00BF10DC">
      <w:pPr>
        <w:spacing w:line="259" w:lineRule="auto"/>
        <w:rPr>
          <w:rFonts w:ascii="Calibri" w:eastAsia="Calibri" w:hAnsi="Calibri" w:cs="Calibri"/>
        </w:rPr>
      </w:pPr>
    </w:p>
    <w:p w14:paraId="169BC371" w14:textId="45FFF3EE" w:rsidR="00B47D39" w:rsidRDefault="00B47D39" w:rsidP="00BF10DC">
      <w:pPr>
        <w:spacing w:line="259" w:lineRule="auto"/>
        <w:rPr>
          <w:rFonts w:ascii="Calibri" w:eastAsia="Calibri" w:hAnsi="Calibri" w:cs="Calibri"/>
        </w:rPr>
      </w:pPr>
    </w:p>
    <w:p w14:paraId="183F55B1" w14:textId="30B836A2" w:rsidR="00B47D39" w:rsidRDefault="00B47D39" w:rsidP="00BF10DC">
      <w:pPr>
        <w:spacing w:line="259" w:lineRule="auto"/>
        <w:rPr>
          <w:rFonts w:ascii="Calibri" w:eastAsia="Calibri" w:hAnsi="Calibri" w:cs="Calibri"/>
        </w:rPr>
      </w:pPr>
    </w:p>
    <w:p w14:paraId="015B15F8" w14:textId="4F285823" w:rsidR="00B47D39" w:rsidRDefault="00B47D39" w:rsidP="00BF10DC">
      <w:pPr>
        <w:spacing w:line="259" w:lineRule="auto"/>
        <w:rPr>
          <w:rFonts w:ascii="Calibri" w:eastAsia="Calibri" w:hAnsi="Calibri" w:cs="Calibri"/>
        </w:rPr>
      </w:pPr>
    </w:p>
    <w:p w14:paraId="5D01397D" w14:textId="6CB8DCA0" w:rsidR="00B47D39" w:rsidRDefault="00B47D39" w:rsidP="00BF10DC">
      <w:pPr>
        <w:spacing w:line="259" w:lineRule="auto"/>
        <w:rPr>
          <w:rFonts w:ascii="Calibri" w:eastAsia="Calibri" w:hAnsi="Calibri" w:cs="Calibri"/>
        </w:rPr>
      </w:pPr>
    </w:p>
    <w:p w14:paraId="38DBB8A8" w14:textId="0712E849" w:rsidR="00AA08EE" w:rsidRDefault="00AA08EE" w:rsidP="00AA08EE">
      <w:pPr>
        <w:rPr>
          <w:rFonts w:asciiTheme="majorHAnsi" w:eastAsia="Times New Roman" w:hAnsiTheme="majorHAnsi" w:cstheme="majorHAnsi"/>
          <w:color w:val="000000"/>
          <w:sz w:val="20"/>
          <w:szCs w:val="20"/>
          <w:lang w:val="en-GB"/>
        </w:rPr>
      </w:pPr>
    </w:p>
    <w:p w14:paraId="3EC8337F" w14:textId="58D60EC4" w:rsidR="00AA08EE" w:rsidRDefault="00AA08EE" w:rsidP="00AA08EE">
      <w:pPr>
        <w:rPr>
          <w:rFonts w:asciiTheme="majorHAnsi" w:eastAsia="Times New Roman" w:hAnsiTheme="majorHAnsi" w:cstheme="majorHAnsi"/>
          <w:color w:val="000000"/>
          <w:sz w:val="20"/>
          <w:szCs w:val="20"/>
          <w:lang w:val="en-GB"/>
        </w:rPr>
      </w:pPr>
    </w:p>
    <w:p w14:paraId="3E967E99" w14:textId="754EE4E1" w:rsidR="00AA08EE" w:rsidRDefault="00AA08EE" w:rsidP="00AA08EE">
      <w:pPr>
        <w:rPr>
          <w:rFonts w:asciiTheme="majorHAnsi" w:eastAsia="Times New Roman" w:hAnsiTheme="majorHAnsi" w:cstheme="majorHAnsi"/>
          <w:color w:val="000000"/>
          <w:sz w:val="20"/>
          <w:szCs w:val="20"/>
          <w:lang w:val="en-GB"/>
        </w:rPr>
      </w:pPr>
    </w:p>
    <w:p w14:paraId="06CCC5CF" w14:textId="0A355EB3" w:rsidR="00AA08EE" w:rsidRDefault="00AA08EE" w:rsidP="00AA08EE">
      <w:pPr>
        <w:rPr>
          <w:rFonts w:asciiTheme="majorHAnsi" w:eastAsia="Times New Roman" w:hAnsiTheme="majorHAnsi" w:cstheme="majorHAnsi"/>
          <w:color w:val="000000"/>
          <w:sz w:val="20"/>
          <w:szCs w:val="20"/>
          <w:lang w:val="en-GB"/>
        </w:rPr>
      </w:pPr>
    </w:p>
    <w:p w14:paraId="75D28C0D" w14:textId="28A8A3B9" w:rsidR="00AA08EE" w:rsidRDefault="00AA08EE" w:rsidP="00AA08EE">
      <w:pPr>
        <w:rPr>
          <w:rFonts w:asciiTheme="majorHAnsi" w:eastAsia="Times New Roman" w:hAnsiTheme="majorHAnsi" w:cstheme="majorHAnsi"/>
          <w:color w:val="000000"/>
          <w:sz w:val="20"/>
          <w:szCs w:val="20"/>
          <w:lang w:val="en-GB"/>
        </w:rPr>
      </w:pPr>
    </w:p>
    <w:p w14:paraId="0FA926AD" w14:textId="689DB36A" w:rsidR="00AA08EE" w:rsidRDefault="00BC1509" w:rsidP="00AA08EE">
      <w:pPr>
        <w:rPr>
          <w:rFonts w:asciiTheme="majorHAnsi" w:eastAsia="Times New Roman" w:hAnsiTheme="majorHAnsi" w:cstheme="majorHAnsi"/>
          <w:color w:val="000000"/>
          <w:sz w:val="20"/>
          <w:szCs w:val="20"/>
          <w:lang w:val="en-GB"/>
        </w:rPr>
      </w:pPr>
      <w:r>
        <w:rPr>
          <w:noProof/>
        </w:rPr>
        <mc:AlternateContent>
          <mc:Choice Requires="wps">
            <w:drawing>
              <wp:anchor distT="0" distB="0" distL="114300" distR="114300" simplePos="0" relativeHeight="251737088" behindDoc="1" locked="0" layoutInCell="1" allowOverlap="1" wp14:anchorId="52E6CADF" wp14:editId="7DA55249">
                <wp:simplePos x="0" y="0"/>
                <wp:positionH relativeFrom="column">
                  <wp:posOffset>4352290</wp:posOffset>
                </wp:positionH>
                <wp:positionV relativeFrom="paragraph">
                  <wp:posOffset>194582</wp:posOffset>
                </wp:positionV>
                <wp:extent cx="2288540" cy="370205"/>
                <wp:effectExtent l="0" t="0" r="0" b="0"/>
                <wp:wrapTight wrapText="bothSides">
                  <wp:wrapPolygon edited="0">
                    <wp:start x="0" y="0"/>
                    <wp:lineTo x="0" y="20748"/>
                    <wp:lineTo x="21456" y="20748"/>
                    <wp:lineTo x="21456"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2288540" cy="370205"/>
                        </a:xfrm>
                        <a:prstGeom prst="rect">
                          <a:avLst/>
                        </a:prstGeom>
                        <a:solidFill>
                          <a:prstClr val="white"/>
                        </a:solidFill>
                        <a:ln>
                          <a:noFill/>
                        </a:ln>
                      </wps:spPr>
                      <wps:txbx>
                        <w:txbxContent>
                          <w:p w14:paraId="4464B6E5" w14:textId="77777777" w:rsidR="00753A98" w:rsidRPr="00981DED" w:rsidRDefault="00753A98" w:rsidP="00753A98">
                            <w:pPr>
                              <w:pStyle w:val="Caption"/>
                              <w:rPr>
                                <w:rFonts w:asciiTheme="majorHAnsi" w:eastAsia="Calibri" w:hAnsiTheme="majorHAnsi" w:cstheme="majorHAnsi"/>
                                <w:noProof/>
                                <w:sz w:val="22"/>
                                <w:szCs w:val="22"/>
                              </w:rPr>
                            </w:pPr>
                            <w:r w:rsidRPr="00981DED">
                              <w:rPr>
                                <w:rFonts w:asciiTheme="majorHAnsi" w:hAnsiTheme="majorHAnsi" w:cstheme="majorHAnsi"/>
                                <w:sz w:val="22"/>
                                <w:szCs w:val="22"/>
                              </w:rPr>
                              <w:t xml:space="preserve">Figure </w:t>
                            </w:r>
                            <w:r>
                              <w:rPr>
                                <w:rFonts w:asciiTheme="majorHAnsi" w:hAnsiTheme="majorHAnsi" w:cstheme="majorHAnsi"/>
                                <w:sz w:val="22"/>
                                <w:szCs w:val="22"/>
                              </w:rPr>
                              <w:t>8</w:t>
                            </w:r>
                            <w:r w:rsidRPr="00981DED">
                              <w:rPr>
                                <w:rFonts w:asciiTheme="majorHAnsi" w:hAnsiTheme="majorHAnsi" w:cstheme="majorHAnsi"/>
                                <w:sz w:val="22"/>
                                <w:szCs w:val="22"/>
                              </w:rPr>
                              <w:t>: View of Butt Lane fro</w:t>
                            </w:r>
                            <w:r>
                              <w:rPr>
                                <w:rFonts w:asciiTheme="majorHAnsi" w:hAnsiTheme="majorHAnsi" w:cstheme="majorHAnsi"/>
                                <w:sz w:val="22"/>
                                <w:szCs w:val="22"/>
                              </w:rPr>
                              <w:t>m</w:t>
                            </w:r>
                            <w:r w:rsidRPr="00981DED">
                              <w:rPr>
                                <w:rFonts w:asciiTheme="majorHAnsi" w:hAnsiTheme="majorHAnsi" w:cstheme="majorHAnsi"/>
                                <w:sz w:val="22"/>
                                <w:szCs w:val="22"/>
                              </w:rPr>
                              <w:t xml:space="preserve"> Edith Weston Road.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6CADF" id="Text Box 15" o:spid="_x0000_s1032" type="#_x0000_t202" style="position:absolute;margin-left:342.7pt;margin-top:15.3pt;width:180.2pt;height:29.1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" stroked="f">
                <v:textbox inset="0,0,0,0">
                  <w:txbxContent>
                    <w:p w14:paraId="4464B6E5" w14:textId="77777777" w:rsidR="00753A98" w:rsidRPr="00981DED" w:rsidRDefault="00753A98" w:rsidP="00753A98">
                      <w:pPr>
                        <w:pStyle w:val="Caption"/>
                        <w:rPr>
                          <w:rFonts w:asciiTheme="majorHAnsi" w:eastAsia="Calibri" w:hAnsiTheme="majorHAnsi" w:cstheme="majorHAnsi"/>
                          <w:noProof/>
                          <w:sz w:val="22"/>
                          <w:szCs w:val="22"/>
                        </w:rPr>
                      </w:pPr>
                      <w:r w:rsidRPr="00981DED">
                        <w:rPr>
                          <w:rFonts w:asciiTheme="majorHAnsi" w:hAnsiTheme="majorHAnsi" w:cstheme="majorHAnsi"/>
                          <w:sz w:val="22"/>
                          <w:szCs w:val="22"/>
                        </w:rPr>
                        <w:t xml:space="preserve">Figure </w:t>
                      </w:r>
                      <w:r>
                        <w:rPr>
                          <w:rFonts w:asciiTheme="majorHAnsi" w:hAnsiTheme="majorHAnsi" w:cstheme="majorHAnsi"/>
                          <w:sz w:val="22"/>
                          <w:szCs w:val="22"/>
                        </w:rPr>
                        <w:t>8</w:t>
                      </w:r>
                      <w:r w:rsidRPr="00981DED">
                        <w:rPr>
                          <w:rFonts w:asciiTheme="majorHAnsi" w:hAnsiTheme="majorHAnsi" w:cstheme="majorHAnsi"/>
                          <w:sz w:val="22"/>
                          <w:szCs w:val="22"/>
                        </w:rPr>
                        <w:t>: View of Butt Lane fro</w:t>
                      </w:r>
                      <w:r>
                        <w:rPr>
                          <w:rFonts w:asciiTheme="majorHAnsi" w:hAnsiTheme="majorHAnsi" w:cstheme="majorHAnsi"/>
                          <w:sz w:val="22"/>
                          <w:szCs w:val="22"/>
                        </w:rPr>
                        <w:t>m</w:t>
                      </w:r>
                      <w:r w:rsidRPr="00981DED">
                        <w:rPr>
                          <w:rFonts w:asciiTheme="majorHAnsi" w:hAnsiTheme="majorHAnsi" w:cstheme="majorHAnsi"/>
                          <w:sz w:val="22"/>
                          <w:szCs w:val="22"/>
                        </w:rPr>
                        <w:t xml:space="preserve"> Edith Weston Road.</w:t>
                      </w:r>
                    </w:p>
                  </w:txbxContent>
                </v:textbox>
                <w10:wrap type="tight"/>
              </v:shape>
            </w:pict>
          </mc:Fallback>
        </mc:AlternateContent>
      </w:r>
    </w:p>
    <w:tbl>
      <w:tblPr>
        <w:tblStyle w:val="af1"/>
        <w:tblpPr w:leftFromText="180" w:rightFromText="180" w:vertAnchor="page" w:horzAnchor="margin" w:tblpY="820"/>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804"/>
      </w:tblGrid>
      <w:tr w:rsidR="00D11ADB" w14:paraId="52037AF1" w14:textId="77777777" w:rsidTr="00D11ADB">
        <w:tc>
          <w:tcPr>
            <w:tcW w:w="10060" w:type="dxa"/>
            <w:gridSpan w:val="2"/>
            <w:shd w:val="clear" w:color="auto" w:fill="D9D9D9"/>
          </w:tcPr>
          <w:p w14:paraId="76847182" w14:textId="0BCA7452" w:rsidR="00D11ADB" w:rsidRDefault="00D11ADB" w:rsidP="00D11ADB">
            <w:pPr>
              <w:spacing w:after="160" w:line="259" w:lineRule="auto"/>
              <w:rPr>
                <w:rFonts w:ascii="Calibri" w:eastAsia="Calibri" w:hAnsi="Calibri" w:cs="Calibri"/>
                <w:b/>
              </w:rPr>
            </w:pPr>
            <w:r>
              <w:rPr>
                <w:rFonts w:ascii="Calibri" w:eastAsia="Calibri" w:hAnsi="Calibri" w:cs="Calibri"/>
                <w:b/>
                <w:u w:val="single"/>
              </w:rPr>
              <w:lastRenderedPageBreak/>
              <w:t>LGS</w:t>
            </w:r>
            <w:r w:rsidR="00BE3F47">
              <w:rPr>
                <w:rFonts w:ascii="Calibri" w:eastAsia="Calibri" w:hAnsi="Calibri" w:cs="Calibri"/>
                <w:b/>
                <w:u w:val="single"/>
              </w:rPr>
              <w:t>2</w:t>
            </w:r>
            <w:r>
              <w:rPr>
                <w:rFonts w:ascii="Calibri" w:eastAsia="Calibri" w:hAnsi="Calibri" w:cs="Calibri"/>
                <w:b/>
                <w:u w:val="single"/>
              </w:rPr>
              <w:t>: Butt Lane, from the junction of Edith Weston Road, and the section of land, up to the St. Georges boundary.</w:t>
            </w:r>
          </w:p>
        </w:tc>
      </w:tr>
      <w:tr w:rsidR="00D11ADB" w14:paraId="6A1CDB24" w14:textId="77777777" w:rsidTr="00D11ADB">
        <w:tc>
          <w:tcPr>
            <w:tcW w:w="3256" w:type="dxa"/>
            <w:shd w:val="clear" w:color="auto" w:fill="D9D9D9"/>
          </w:tcPr>
          <w:p w14:paraId="6A904CFC" w14:textId="77777777" w:rsidR="00D11ADB" w:rsidRDefault="00D11ADB" w:rsidP="00D11ADB">
            <w:pPr>
              <w:spacing w:after="160" w:line="259" w:lineRule="auto"/>
              <w:rPr>
                <w:rFonts w:ascii="Calibri" w:eastAsia="Calibri" w:hAnsi="Calibri" w:cs="Calibri"/>
                <w:b/>
              </w:rPr>
            </w:pPr>
            <w:r>
              <w:rPr>
                <w:rFonts w:ascii="Calibri" w:eastAsia="Calibri" w:hAnsi="Calibri" w:cs="Calibri"/>
                <w:b/>
              </w:rPr>
              <w:t>NPPF Criteria</w:t>
            </w:r>
          </w:p>
        </w:tc>
        <w:tc>
          <w:tcPr>
            <w:tcW w:w="6804" w:type="dxa"/>
            <w:shd w:val="clear" w:color="auto" w:fill="D9D9D9"/>
          </w:tcPr>
          <w:p w14:paraId="3CE64CCB" w14:textId="77777777" w:rsidR="00D11ADB" w:rsidRDefault="00D11ADB" w:rsidP="00D11ADB">
            <w:pPr>
              <w:spacing w:after="160" w:line="259" w:lineRule="auto"/>
              <w:rPr>
                <w:rFonts w:ascii="Calibri" w:eastAsia="Calibri" w:hAnsi="Calibri" w:cs="Calibri"/>
                <w:b/>
              </w:rPr>
            </w:pPr>
            <w:r>
              <w:rPr>
                <w:rFonts w:ascii="Calibri" w:eastAsia="Calibri" w:hAnsi="Calibri" w:cs="Calibri"/>
                <w:b/>
              </w:rPr>
              <w:t>Assessment</w:t>
            </w:r>
          </w:p>
        </w:tc>
      </w:tr>
      <w:tr w:rsidR="00D11ADB" w14:paraId="53F9E22A" w14:textId="77777777" w:rsidTr="00D11ADB">
        <w:tc>
          <w:tcPr>
            <w:tcW w:w="3256" w:type="dxa"/>
          </w:tcPr>
          <w:p w14:paraId="700FD449" w14:textId="77777777" w:rsidR="00D11ADB" w:rsidRPr="00576BCB" w:rsidRDefault="00D11ADB" w:rsidP="00D11ADB">
            <w:pPr>
              <w:spacing w:after="160" w:line="259" w:lineRule="auto"/>
              <w:rPr>
                <w:rFonts w:ascii="Calibri" w:eastAsia="Calibri" w:hAnsi="Calibri" w:cs="Calibri"/>
                <w:sz w:val="20"/>
                <w:szCs w:val="20"/>
              </w:rPr>
            </w:pPr>
            <w:r w:rsidRPr="00576BCB">
              <w:rPr>
                <w:rFonts w:ascii="Calibri" w:eastAsia="Calibri" w:hAnsi="Calibri" w:cs="Calibri"/>
                <w:sz w:val="20"/>
                <w:szCs w:val="20"/>
              </w:rPr>
              <w:t>Proximity to the community</w:t>
            </w:r>
          </w:p>
        </w:tc>
        <w:tc>
          <w:tcPr>
            <w:tcW w:w="6804" w:type="dxa"/>
          </w:tcPr>
          <w:p w14:paraId="2A4FD70D" w14:textId="6A7E0D28" w:rsidR="00D11ADB" w:rsidRPr="00576BCB" w:rsidRDefault="00D11ADB" w:rsidP="00D11ADB">
            <w:pPr>
              <w:spacing w:after="160" w:line="259" w:lineRule="auto"/>
              <w:rPr>
                <w:rFonts w:ascii="Calibri" w:eastAsia="Calibri" w:hAnsi="Calibri" w:cs="Calibri"/>
                <w:sz w:val="20"/>
                <w:szCs w:val="20"/>
              </w:rPr>
            </w:pPr>
            <w:r w:rsidRPr="00576BCB">
              <w:rPr>
                <w:rFonts w:ascii="Calibri" w:eastAsia="Calibri" w:hAnsi="Calibri" w:cs="Calibri"/>
                <w:sz w:val="20"/>
                <w:szCs w:val="20"/>
              </w:rPr>
              <w:t>Close to the village residential area and the Oval</w:t>
            </w:r>
            <w:r w:rsidR="00343941">
              <w:rPr>
                <w:rFonts w:ascii="Calibri" w:eastAsia="Calibri" w:hAnsi="Calibri" w:cs="Calibri"/>
                <w:sz w:val="20"/>
                <w:szCs w:val="20"/>
              </w:rPr>
              <w:t xml:space="preserve"> </w:t>
            </w:r>
            <w:proofErr w:type="spellStart"/>
            <w:r w:rsidR="00343941">
              <w:rPr>
                <w:rFonts w:ascii="Calibri" w:eastAsia="Calibri" w:hAnsi="Calibri" w:cs="Calibri"/>
                <w:sz w:val="20"/>
                <w:szCs w:val="20"/>
              </w:rPr>
              <w:t>receational</w:t>
            </w:r>
            <w:proofErr w:type="spellEnd"/>
            <w:r w:rsidR="00343941">
              <w:rPr>
                <w:rFonts w:ascii="Calibri" w:eastAsia="Calibri" w:hAnsi="Calibri" w:cs="Calibri"/>
                <w:sz w:val="20"/>
                <w:szCs w:val="20"/>
              </w:rPr>
              <w:t xml:space="preserve"> open space</w:t>
            </w:r>
            <w:r w:rsidRPr="00576BCB">
              <w:rPr>
                <w:rFonts w:ascii="Calibri" w:eastAsia="Calibri" w:hAnsi="Calibri" w:cs="Calibri"/>
                <w:sz w:val="20"/>
                <w:szCs w:val="20"/>
              </w:rPr>
              <w:t>.</w:t>
            </w:r>
          </w:p>
        </w:tc>
      </w:tr>
      <w:tr w:rsidR="00D11ADB" w14:paraId="6BFFEC74" w14:textId="77777777" w:rsidTr="00D11ADB">
        <w:tc>
          <w:tcPr>
            <w:tcW w:w="3256" w:type="dxa"/>
          </w:tcPr>
          <w:p w14:paraId="34665A4C" w14:textId="77777777" w:rsidR="00D11ADB" w:rsidRPr="00576BCB" w:rsidRDefault="00D11ADB" w:rsidP="00D11ADB">
            <w:pPr>
              <w:spacing w:line="259" w:lineRule="auto"/>
              <w:rPr>
                <w:rFonts w:ascii="Calibri" w:eastAsia="Calibri" w:hAnsi="Calibri" w:cs="Calibri"/>
                <w:sz w:val="20"/>
                <w:szCs w:val="20"/>
              </w:rPr>
            </w:pPr>
            <w:r w:rsidRPr="00576BCB">
              <w:rPr>
                <w:rFonts w:ascii="Calibri" w:eastAsia="Calibri" w:hAnsi="Calibri" w:cs="Calibri"/>
                <w:sz w:val="20"/>
                <w:szCs w:val="20"/>
              </w:rPr>
              <w:t>Demonstrably special to a local community and holds a particular local significance, for example, because of its beauty, historic significance, recreational value (including as a playing field), tranquility and the richness of its wildlife</w:t>
            </w:r>
          </w:p>
          <w:p w14:paraId="55A2E4CF" w14:textId="77777777" w:rsidR="00D11ADB" w:rsidRPr="00576BCB" w:rsidRDefault="00D11ADB" w:rsidP="00D11ADB">
            <w:pPr>
              <w:spacing w:line="259" w:lineRule="auto"/>
              <w:rPr>
                <w:rFonts w:ascii="Calibri" w:eastAsia="Calibri" w:hAnsi="Calibri" w:cs="Calibri"/>
                <w:sz w:val="20"/>
                <w:szCs w:val="20"/>
              </w:rPr>
            </w:pPr>
          </w:p>
          <w:p w14:paraId="6530B2D0" w14:textId="77777777" w:rsidR="00D11ADB" w:rsidRPr="00576BCB" w:rsidRDefault="00D11ADB" w:rsidP="00D11ADB">
            <w:pPr>
              <w:spacing w:after="160" w:line="259" w:lineRule="auto"/>
              <w:rPr>
                <w:rFonts w:ascii="Calibri" w:eastAsia="Calibri" w:hAnsi="Calibri" w:cs="Calibri"/>
                <w:sz w:val="20"/>
                <w:szCs w:val="20"/>
              </w:rPr>
            </w:pPr>
          </w:p>
        </w:tc>
        <w:tc>
          <w:tcPr>
            <w:tcW w:w="6804" w:type="dxa"/>
          </w:tcPr>
          <w:p w14:paraId="1848B8B2" w14:textId="5151D186" w:rsidR="00D11ADB" w:rsidRPr="00576BCB" w:rsidRDefault="00D11ADB" w:rsidP="00D11ADB">
            <w:pPr>
              <w:spacing w:after="160" w:line="259" w:lineRule="auto"/>
              <w:rPr>
                <w:rFonts w:ascii="Calibri" w:eastAsia="Calibri" w:hAnsi="Calibri" w:cs="Calibri"/>
                <w:sz w:val="20"/>
                <w:szCs w:val="20"/>
              </w:rPr>
            </w:pPr>
            <w:r w:rsidRPr="00576BCB">
              <w:rPr>
                <w:rFonts w:ascii="Calibri" w:eastAsia="Calibri" w:hAnsi="Calibri" w:cs="Calibri"/>
                <w:sz w:val="20"/>
                <w:szCs w:val="20"/>
              </w:rPr>
              <w:t xml:space="preserve">Highly valued by the village community. Connects the village to the local countryside adding to the vistas, </w:t>
            </w:r>
            <w:proofErr w:type="gramStart"/>
            <w:r w:rsidRPr="00576BCB">
              <w:rPr>
                <w:rFonts w:ascii="Calibri" w:eastAsia="Calibri" w:hAnsi="Calibri" w:cs="Calibri"/>
                <w:sz w:val="20"/>
                <w:szCs w:val="20"/>
              </w:rPr>
              <w:t>tranquility</w:t>
            </w:r>
            <w:proofErr w:type="gramEnd"/>
            <w:r w:rsidRPr="00576BCB">
              <w:rPr>
                <w:rFonts w:ascii="Calibri" w:eastAsia="Calibri" w:hAnsi="Calibri" w:cs="Calibri"/>
                <w:sz w:val="20"/>
                <w:szCs w:val="20"/>
              </w:rPr>
              <w:t xml:space="preserve"> and beauty of these locations.</w:t>
            </w:r>
          </w:p>
          <w:p w14:paraId="38E2440E" w14:textId="64BCBC97" w:rsidR="00D11ADB" w:rsidRPr="00576BCB" w:rsidRDefault="00D11ADB" w:rsidP="00D11ADB">
            <w:pPr>
              <w:spacing w:after="160" w:line="259" w:lineRule="auto"/>
              <w:rPr>
                <w:rFonts w:ascii="Calibri" w:eastAsia="Calibri" w:hAnsi="Calibri" w:cs="Calibri"/>
                <w:sz w:val="20"/>
                <w:szCs w:val="20"/>
              </w:rPr>
            </w:pPr>
            <w:r w:rsidRPr="00576BCB">
              <w:rPr>
                <w:rFonts w:ascii="Calibri" w:eastAsia="Calibri" w:hAnsi="Calibri" w:cs="Calibri"/>
                <w:sz w:val="20"/>
                <w:szCs w:val="20"/>
              </w:rPr>
              <w:t>The public footpath along Butt Lane opens into green space that offers one of the highest and far-reaching panoramic views in the parish.</w:t>
            </w:r>
          </w:p>
          <w:p w14:paraId="5B599A30" w14:textId="64B37AD6" w:rsidR="00D11ADB" w:rsidRPr="00576BCB" w:rsidRDefault="00D11ADB" w:rsidP="00D11ADB">
            <w:pPr>
              <w:spacing w:after="160" w:line="259" w:lineRule="auto"/>
              <w:rPr>
                <w:rFonts w:ascii="Calibri" w:eastAsia="Calibri" w:hAnsi="Calibri" w:cs="Calibri"/>
                <w:sz w:val="20"/>
                <w:szCs w:val="20"/>
              </w:rPr>
            </w:pPr>
            <w:r w:rsidRPr="00576BCB">
              <w:rPr>
                <w:rFonts w:ascii="Calibri" w:eastAsia="Calibri" w:hAnsi="Calibri" w:cs="Calibri"/>
                <w:sz w:val="20"/>
                <w:szCs w:val="20"/>
              </w:rPr>
              <w:t xml:space="preserve">An area of significant natural beauty and tranquility, with traditional rural aspects. It also has significant heritage value through its association with the Thor Missile Site. </w:t>
            </w:r>
          </w:p>
          <w:p w14:paraId="177CF9C2" w14:textId="314E8C16" w:rsidR="00D11ADB" w:rsidRPr="00576BCB" w:rsidRDefault="00D11ADB" w:rsidP="00D11ADB">
            <w:pPr>
              <w:spacing w:after="160" w:line="259" w:lineRule="auto"/>
              <w:rPr>
                <w:rFonts w:ascii="Calibri" w:eastAsia="Calibri" w:hAnsi="Calibri" w:cs="Calibri"/>
                <w:sz w:val="20"/>
                <w:szCs w:val="20"/>
              </w:rPr>
            </w:pPr>
            <w:r w:rsidRPr="00576BCB">
              <w:rPr>
                <w:rFonts w:ascii="Calibri" w:eastAsia="Calibri" w:hAnsi="Calibri" w:cs="Calibri"/>
                <w:sz w:val="20"/>
                <w:szCs w:val="20"/>
              </w:rPr>
              <w:t>A valued walk from the village where very few alternatives are reachable on foot. It provides opportunities for residents to allow their dogs to run free.</w:t>
            </w:r>
          </w:p>
          <w:p w14:paraId="3086448B" w14:textId="44C9F074" w:rsidR="00D11ADB" w:rsidRDefault="00D11ADB" w:rsidP="00D11ADB">
            <w:pPr>
              <w:spacing w:after="160" w:line="259" w:lineRule="auto"/>
              <w:rPr>
                <w:rFonts w:ascii="Calibri" w:eastAsia="Calibri" w:hAnsi="Calibri" w:cs="Calibri"/>
                <w:sz w:val="20"/>
                <w:szCs w:val="20"/>
              </w:rPr>
            </w:pPr>
            <w:r w:rsidRPr="00576BCB">
              <w:rPr>
                <w:rFonts w:ascii="Calibri" w:eastAsia="Calibri" w:hAnsi="Calibri" w:cs="Calibri"/>
                <w:sz w:val="20"/>
                <w:szCs w:val="20"/>
              </w:rPr>
              <w:t>Historic in its existence as a public right of way preceding the use of the land for military purposes.</w:t>
            </w:r>
          </w:p>
          <w:p w14:paraId="2A0063C3" w14:textId="1C625BD9" w:rsidR="00D11ADB" w:rsidRPr="00D665E5" w:rsidRDefault="00AB52FC" w:rsidP="00D11ADB">
            <w:pPr>
              <w:spacing w:after="160" w:line="259" w:lineRule="auto"/>
              <w:rPr>
                <w:rFonts w:ascii="Calibri" w:eastAsia="Calibri" w:hAnsi="Calibri" w:cs="Calibri"/>
                <w:b/>
                <w:bCs/>
                <w:sz w:val="20"/>
                <w:szCs w:val="20"/>
              </w:rPr>
            </w:pPr>
            <w:r>
              <w:rPr>
                <w:rFonts w:asciiTheme="majorHAnsi" w:eastAsia="Calibri" w:hAnsiTheme="majorHAnsi" w:cstheme="majorHAnsi"/>
                <w:b/>
                <w:bCs/>
                <w:sz w:val="20"/>
                <w:szCs w:val="20"/>
              </w:rPr>
              <w:t xml:space="preserve">LGS </w:t>
            </w:r>
            <w:r w:rsidR="00D11ADB" w:rsidRPr="00D665E5">
              <w:rPr>
                <w:rFonts w:asciiTheme="majorHAnsi" w:eastAsia="Calibri" w:hAnsiTheme="majorHAnsi" w:cstheme="majorHAnsi"/>
                <w:b/>
                <w:bCs/>
                <w:sz w:val="20"/>
                <w:szCs w:val="20"/>
              </w:rPr>
              <w:t>Consultation responses:</w:t>
            </w:r>
            <w:r w:rsidR="00D11ADB" w:rsidRPr="00D665E5">
              <w:rPr>
                <w:rFonts w:asciiTheme="majorHAnsi" w:eastAsia="Calibri" w:hAnsiTheme="majorHAnsi" w:cstheme="majorHAnsi"/>
                <w:sz w:val="20"/>
                <w:szCs w:val="20"/>
              </w:rPr>
              <w:t xml:space="preserve"> 86% “highly </w:t>
            </w:r>
            <w:proofErr w:type="spellStart"/>
            <w:r w:rsidR="00D11ADB" w:rsidRPr="00D665E5">
              <w:rPr>
                <w:rFonts w:asciiTheme="majorHAnsi" w:eastAsia="Calibri" w:hAnsiTheme="majorHAnsi" w:cstheme="majorHAnsi"/>
                <w:sz w:val="20"/>
                <w:szCs w:val="20"/>
              </w:rPr>
              <w:t>approve”and</w:t>
            </w:r>
            <w:proofErr w:type="spellEnd"/>
            <w:r w:rsidR="00D11ADB" w:rsidRPr="00D665E5">
              <w:rPr>
                <w:rFonts w:asciiTheme="majorHAnsi" w:eastAsia="Calibri" w:hAnsiTheme="majorHAnsi" w:cstheme="majorHAnsi"/>
                <w:sz w:val="20"/>
                <w:szCs w:val="20"/>
              </w:rPr>
              <w:t xml:space="preserve"> 8% “approve” of the designation of LGS3.</w:t>
            </w:r>
          </w:p>
        </w:tc>
      </w:tr>
      <w:tr w:rsidR="00D11ADB" w14:paraId="15E52CEC" w14:textId="77777777" w:rsidTr="00D11ADB">
        <w:tc>
          <w:tcPr>
            <w:tcW w:w="3256" w:type="dxa"/>
          </w:tcPr>
          <w:p w14:paraId="541F1C52" w14:textId="77777777" w:rsidR="00D11ADB" w:rsidRPr="00576BCB" w:rsidRDefault="00D11ADB" w:rsidP="00D11ADB">
            <w:pPr>
              <w:spacing w:after="160" w:line="259" w:lineRule="auto"/>
              <w:rPr>
                <w:rFonts w:ascii="Calibri" w:eastAsia="Calibri" w:hAnsi="Calibri" w:cs="Calibri"/>
                <w:sz w:val="20"/>
                <w:szCs w:val="20"/>
              </w:rPr>
            </w:pPr>
            <w:r w:rsidRPr="00576BCB">
              <w:rPr>
                <w:rFonts w:ascii="Calibri" w:eastAsia="Calibri" w:hAnsi="Calibri" w:cs="Calibri"/>
                <w:sz w:val="20"/>
                <w:szCs w:val="20"/>
              </w:rPr>
              <w:t>Local in character and is not an extensive tract of land</w:t>
            </w:r>
          </w:p>
        </w:tc>
        <w:tc>
          <w:tcPr>
            <w:tcW w:w="6804" w:type="dxa"/>
          </w:tcPr>
          <w:p w14:paraId="488E4B22" w14:textId="62E1313F" w:rsidR="00D11ADB" w:rsidRPr="00576BCB" w:rsidRDefault="00D11ADB" w:rsidP="00D11ADB">
            <w:pPr>
              <w:spacing w:after="160" w:line="259" w:lineRule="auto"/>
              <w:rPr>
                <w:rFonts w:ascii="Calibri" w:eastAsia="Calibri" w:hAnsi="Calibri" w:cs="Calibri"/>
                <w:sz w:val="20"/>
                <w:szCs w:val="20"/>
              </w:rPr>
            </w:pPr>
            <w:r w:rsidRPr="00576BCB">
              <w:rPr>
                <w:rFonts w:ascii="Calibri" w:eastAsia="Calibri" w:hAnsi="Calibri" w:cs="Calibri"/>
                <w:sz w:val="20"/>
                <w:szCs w:val="20"/>
              </w:rPr>
              <w:t xml:space="preserve">By its very nature, this </w:t>
            </w:r>
            <w:r>
              <w:rPr>
                <w:rFonts w:ascii="Calibri" w:eastAsia="Calibri" w:hAnsi="Calibri" w:cs="Calibri"/>
                <w:sz w:val="20"/>
                <w:szCs w:val="20"/>
              </w:rPr>
              <w:t xml:space="preserve">is </w:t>
            </w:r>
            <w:r w:rsidRPr="00576BCB">
              <w:rPr>
                <w:rFonts w:ascii="Calibri" w:eastAsia="Calibri" w:hAnsi="Calibri" w:cs="Calibri"/>
                <w:sz w:val="20"/>
                <w:szCs w:val="20"/>
              </w:rPr>
              <w:t>one of the best routes from which to enjoy the local character of the parish. It is not extensive in terms of land mass.</w:t>
            </w:r>
          </w:p>
        </w:tc>
      </w:tr>
    </w:tbl>
    <w:p w14:paraId="3A03603B" w14:textId="783B16EE" w:rsidR="00AA08EE" w:rsidRDefault="00AA08EE" w:rsidP="00AA08EE">
      <w:pPr>
        <w:rPr>
          <w:rFonts w:asciiTheme="majorHAnsi" w:eastAsia="Times New Roman" w:hAnsiTheme="majorHAnsi" w:cstheme="majorHAnsi"/>
          <w:color w:val="000000"/>
          <w:sz w:val="20"/>
          <w:szCs w:val="20"/>
          <w:lang w:val="en-GB"/>
        </w:rPr>
      </w:pPr>
    </w:p>
    <w:p w14:paraId="70CF33A3" w14:textId="57808BBF" w:rsidR="0044669B" w:rsidRDefault="0044669B" w:rsidP="00AA08EE">
      <w:pPr>
        <w:rPr>
          <w:rFonts w:asciiTheme="majorHAnsi" w:eastAsia="Times New Roman" w:hAnsiTheme="majorHAnsi" w:cstheme="majorHAnsi"/>
          <w:color w:val="000000"/>
          <w:sz w:val="20"/>
          <w:szCs w:val="20"/>
          <w:lang w:val="en-GB"/>
        </w:rPr>
      </w:pPr>
    </w:p>
    <w:p w14:paraId="23553898" w14:textId="6CA3812E" w:rsidR="0079698C" w:rsidRDefault="0079698C" w:rsidP="00BA7258">
      <w:pPr>
        <w:spacing w:line="259" w:lineRule="auto"/>
        <w:rPr>
          <w:rFonts w:ascii="Calibri" w:eastAsia="Calibri" w:hAnsi="Calibri" w:cs="Calibri"/>
          <w:b/>
          <w:bCs/>
          <w:sz w:val="28"/>
          <w:szCs w:val="28"/>
          <w:u w:val="single"/>
        </w:rPr>
      </w:pPr>
    </w:p>
    <w:p w14:paraId="579FA238" w14:textId="221F1663" w:rsidR="00AB52FC" w:rsidRDefault="00AB52FC" w:rsidP="00BA7258">
      <w:pPr>
        <w:spacing w:line="259" w:lineRule="auto"/>
        <w:rPr>
          <w:rFonts w:ascii="Calibri" w:eastAsia="Calibri" w:hAnsi="Calibri" w:cs="Calibri"/>
          <w:b/>
          <w:bCs/>
          <w:sz w:val="28"/>
          <w:szCs w:val="28"/>
          <w:u w:val="single"/>
        </w:rPr>
      </w:pPr>
    </w:p>
    <w:p w14:paraId="1DAA97DA" w14:textId="34904F67" w:rsidR="00AB52FC" w:rsidRDefault="00AB52FC" w:rsidP="00BA7258">
      <w:pPr>
        <w:spacing w:line="259" w:lineRule="auto"/>
        <w:rPr>
          <w:rFonts w:ascii="Calibri" w:eastAsia="Calibri" w:hAnsi="Calibri" w:cs="Calibri"/>
          <w:b/>
          <w:bCs/>
          <w:sz w:val="28"/>
          <w:szCs w:val="28"/>
          <w:u w:val="single"/>
        </w:rPr>
      </w:pPr>
    </w:p>
    <w:p w14:paraId="1F42E7A7" w14:textId="77777777" w:rsidR="00AB52FC" w:rsidRDefault="00AB52FC" w:rsidP="00BA7258">
      <w:pPr>
        <w:spacing w:line="259" w:lineRule="auto"/>
        <w:rPr>
          <w:rFonts w:ascii="Calibri" w:eastAsia="Calibri" w:hAnsi="Calibri" w:cs="Calibri"/>
          <w:b/>
          <w:bCs/>
          <w:sz w:val="28"/>
          <w:szCs w:val="28"/>
          <w:u w:val="single"/>
        </w:rPr>
      </w:pPr>
    </w:p>
    <w:p w14:paraId="37856B8F" w14:textId="6BAB787B" w:rsidR="0044669B" w:rsidRDefault="0044669B" w:rsidP="00BA7258">
      <w:pPr>
        <w:spacing w:line="259" w:lineRule="auto"/>
        <w:rPr>
          <w:rFonts w:ascii="Calibri" w:eastAsia="Calibri" w:hAnsi="Calibri" w:cs="Calibri"/>
          <w:b/>
          <w:bCs/>
          <w:sz w:val="28"/>
          <w:szCs w:val="28"/>
          <w:u w:val="single"/>
        </w:rPr>
      </w:pPr>
    </w:p>
    <w:p w14:paraId="77E93C12" w14:textId="49B282F0" w:rsidR="0044669B" w:rsidRDefault="0044669B" w:rsidP="00BA7258">
      <w:pPr>
        <w:spacing w:line="259" w:lineRule="auto"/>
        <w:rPr>
          <w:rFonts w:ascii="Calibri" w:eastAsia="Calibri" w:hAnsi="Calibri" w:cs="Calibri"/>
          <w:b/>
          <w:bCs/>
          <w:sz w:val="28"/>
          <w:szCs w:val="28"/>
          <w:u w:val="single"/>
        </w:rPr>
      </w:pPr>
    </w:p>
    <w:p w14:paraId="60560987" w14:textId="1E8B9A19" w:rsidR="0044669B" w:rsidRPr="00AB52FC" w:rsidRDefault="00AB52FC" w:rsidP="00AB52FC">
      <w:pPr>
        <w:spacing w:line="259" w:lineRule="auto"/>
        <w:jc w:val="center"/>
        <w:rPr>
          <w:rFonts w:ascii="Calibri" w:eastAsia="Calibri" w:hAnsi="Calibri" w:cs="Calibri"/>
          <w:b/>
          <w:bCs/>
          <w:sz w:val="28"/>
          <w:szCs w:val="28"/>
        </w:rPr>
      </w:pPr>
      <w:r w:rsidRPr="00AB52FC">
        <w:rPr>
          <w:rFonts w:ascii="Calibri" w:eastAsia="Calibri" w:hAnsi="Calibri" w:cs="Calibri"/>
          <w:b/>
          <w:bCs/>
          <w:sz w:val="28"/>
          <w:szCs w:val="28"/>
        </w:rPr>
        <w:t>-= END =-</w:t>
      </w:r>
    </w:p>
    <w:p w14:paraId="3F401A8F" w14:textId="5BAD39BE" w:rsidR="0044669B" w:rsidRDefault="0044669B" w:rsidP="00BA7258">
      <w:pPr>
        <w:spacing w:line="259" w:lineRule="auto"/>
        <w:rPr>
          <w:rFonts w:ascii="Calibri" w:eastAsia="Calibri" w:hAnsi="Calibri" w:cs="Calibri"/>
          <w:b/>
          <w:bCs/>
          <w:sz w:val="28"/>
          <w:szCs w:val="28"/>
          <w:u w:val="single"/>
        </w:rPr>
      </w:pPr>
    </w:p>
    <w:p w14:paraId="6CD24D08" w14:textId="5771D0D1" w:rsidR="0044669B" w:rsidRDefault="0044669B" w:rsidP="00BA7258">
      <w:pPr>
        <w:spacing w:line="259" w:lineRule="auto"/>
        <w:rPr>
          <w:rFonts w:ascii="Calibri" w:eastAsia="Calibri" w:hAnsi="Calibri" w:cs="Calibri"/>
          <w:b/>
          <w:bCs/>
          <w:sz w:val="28"/>
          <w:szCs w:val="28"/>
          <w:u w:val="single"/>
        </w:rPr>
      </w:pPr>
    </w:p>
    <w:sectPr w:rsidR="0044669B" w:rsidSect="00576BCB">
      <w:headerReference w:type="even" r:id="rId17"/>
      <w:headerReference w:type="default" r:id="rId18"/>
      <w:footerReference w:type="even" r:id="rId19"/>
      <w:footerReference w:type="default" r:id="rId20"/>
      <w:headerReference w:type="first" r:id="rId21"/>
      <w:footerReference w:type="first" r:id="rId22"/>
      <w:pgSz w:w="12240" w:h="15840"/>
      <w:pgMar w:top="1440" w:right="1080" w:bottom="1440" w:left="108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2476C" w14:textId="77777777" w:rsidR="009C6448" w:rsidRDefault="009C6448" w:rsidP="00BF10DC">
      <w:pPr>
        <w:spacing w:line="240" w:lineRule="auto"/>
      </w:pPr>
      <w:r>
        <w:separator/>
      </w:r>
    </w:p>
  </w:endnote>
  <w:endnote w:type="continuationSeparator" w:id="0">
    <w:p w14:paraId="4C7CAA61" w14:textId="77777777" w:rsidR="009C6448" w:rsidRDefault="009C6448" w:rsidP="00BF10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87732403"/>
      <w:docPartObj>
        <w:docPartGallery w:val="Page Numbers (Bottom of Page)"/>
        <w:docPartUnique/>
      </w:docPartObj>
    </w:sdtPr>
    <w:sdtContent>
      <w:p w14:paraId="224991AD" w14:textId="6C4934E1" w:rsidR="00576BCB" w:rsidRDefault="00576BCB" w:rsidP="003E17B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84601">
          <w:rPr>
            <w:rStyle w:val="PageNumber"/>
            <w:noProof/>
          </w:rPr>
          <w:t>3</w:t>
        </w:r>
        <w:r>
          <w:rPr>
            <w:rStyle w:val="PageNumber"/>
          </w:rPr>
          <w:fldChar w:fldCharType="end"/>
        </w:r>
      </w:p>
    </w:sdtContent>
  </w:sdt>
  <w:p w14:paraId="1224A138" w14:textId="77777777" w:rsidR="00576BCB" w:rsidRDefault="00576BCB" w:rsidP="003E17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45957457"/>
      <w:docPartObj>
        <w:docPartGallery w:val="Page Numbers (Bottom of Page)"/>
        <w:docPartUnique/>
      </w:docPartObj>
    </w:sdtPr>
    <w:sdtContent>
      <w:p w14:paraId="32F14F99" w14:textId="073D3BEC" w:rsidR="003E17B9" w:rsidRDefault="003E17B9" w:rsidP="00DE249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C817D02" w14:textId="1F4B5145" w:rsidR="00576BCB" w:rsidRDefault="00576BCB" w:rsidP="00BE2F8B">
    <w:pPr>
      <w:pStyle w:val="Footer"/>
      <w:framePr w:wrap="none" w:vAnchor="text" w:hAnchor="page" w:x="5975" w:y="-3"/>
      <w:ind w:right="360"/>
      <w:rPr>
        <w:rStyle w:val="PageNumber"/>
      </w:rPr>
    </w:pPr>
  </w:p>
  <w:p w14:paraId="7786F5FE" w14:textId="607FD781" w:rsidR="00BE2F8B" w:rsidRPr="00343941" w:rsidRDefault="00BE2F8B" w:rsidP="00343941">
    <w:pPr>
      <w:jc w:val="center"/>
      <w:rPr>
        <w:rFonts w:ascii="Calibri" w:hAnsi="Calibri" w:cs="Calibri"/>
        <w:sz w:val="18"/>
        <w:szCs w:val="18"/>
      </w:rPr>
    </w:pPr>
    <w:r w:rsidRPr="00343941">
      <w:rPr>
        <w:rFonts w:ascii="Calibri" w:hAnsi="Calibri" w:cs="Calibri"/>
        <w:sz w:val="18"/>
        <w:szCs w:val="18"/>
      </w:rPr>
      <w:t>NLPC Neighbourhood Plan – Supporting Document No.1 – Local Green</w:t>
    </w:r>
    <w:r w:rsidR="00384601" w:rsidRPr="00343941">
      <w:rPr>
        <w:rFonts w:ascii="Calibri" w:hAnsi="Calibri" w:cs="Calibri"/>
        <w:sz w:val="18"/>
        <w:szCs w:val="18"/>
      </w:rPr>
      <w:t xml:space="preserve"> Space</w:t>
    </w:r>
    <w:r w:rsidRPr="00343941">
      <w:rPr>
        <w:rFonts w:ascii="Calibri" w:hAnsi="Calibri" w:cs="Calibri"/>
        <w:sz w:val="18"/>
        <w:szCs w:val="18"/>
      </w:rPr>
      <w:t xml:space="preserve"> </w:t>
    </w:r>
    <w:r w:rsidR="00343941" w:rsidRPr="00343941">
      <w:rPr>
        <w:rFonts w:ascii="Calibri" w:hAnsi="Calibri" w:cs="Calibri"/>
        <w:sz w:val="18"/>
        <w:szCs w:val="18"/>
      </w:rPr>
      <w:t>Submission</w:t>
    </w:r>
    <w:r w:rsidRPr="00343941">
      <w:rPr>
        <w:rFonts w:ascii="Calibri" w:hAnsi="Calibri" w:cs="Calibri"/>
        <w:sz w:val="18"/>
        <w:szCs w:val="18"/>
      </w:rPr>
      <w:t xml:space="preserve"> Version </w:t>
    </w:r>
    <w:r w:rsidR="00E32B1F">
      <w:rPr>
        <w:rFonts w:ascii="Calibri" w:hAnsi="Calibri" w:cs="Calibri"/>
        <w:sz w:val="18"/>
        <w:szCs w:val="18"/>
      </w:rPr>
      <w:t xml:space="preserve">- </w:t>
    </w:r>
    <w:r w:rsidR="00A802C3">
      <w:rPr>
        <w:rFonts w:ascii="Calibri" w:hAnsi="Calibri" w:cs="Calibri"/>
        <w:sz w:val="18"/>
        <w:szCs w:val="18"/>
      </w:rPr>
      <w:t>9</w:t>
    </w:r>
    <w:r w:rsidR="00A802C3" w:rsidRPr="00A802C3">
      <w:rPr>
        <w:rFonts w:ascii="Calibri" w:hAnsi="Calibri" w:cs="Calibri"/>
        <w:sz w:val="18"/>
        <w:szCs w:val="18"/>
        <w:vertAlign w:val="superscript"/>
      </w:rPr>
      <w:t>th</w:t>
    </w:r>
    <w:r w:rsidR="00E32B1F">
      <w:rPr>
        <w:rFonts w:ascii="Calibri" w:hAnsi="Calibri" w:cs="Calibri"/>
        <w:sz w:val="18"/>
        <w:szCs w:val="18"/>
      </w:rPr>
      <w:t xml:space="preserve"> </w:t>
    </w:r>
    <w:r w:rsidR="00343941" w:rsidRPr="00343941">
      <w:rPr>
        <w:rFonts w:ascii="Calibri" w:hAnsi="Calibri" w:cs="Calibri"/>
        <w:sz w:val="18"/>
        <w:szCs w:val="18"/>
      </w:rPr>
      <w:t>J</w:t>
    </w:r>
    <w:r w:rsidR="0006765F" w:rsidRPr="00343941">
      <w:rPr>
        <w:rFonts w:ascii="Calibri" w:hAnsi="Calibri" w:cs="Calibri"/>
        <w:sz w:val="18"/>
        <w:szCs w:val="18"/>
      </w:rPr>
      <w:t>an</w:t>
    </w:r>
    <w:r w:rsidR="00343941" w:rsidRPr="00343941">
      <w:rPr>
        <w:rFonts w:ascii="Calibri" w:hAnsi="Calibri" w:cs="Calibri"/>
        <w:sz w:val="18"/>
        <w:szCs w:val="18"/>
      </w:rPr>
      <w:t>uary</w:t>
    </w:r>
    <w:r w:rsidR="0006765F" w:rsidRPr="00343941">
      <w:rPr>
        <w:rFonts w:ascii="Calibri" w:hAnsi="Calibri" w:cs="Calibri"/>
        <w:sz w:val="18"/>
        <w:szCs w:val="18"/>
      </w:rPr>
      <w:t xml:space="preserve"> </w:t>
    </w:r>
    <w:r w:rsidRPr="00343941">
      <w:rPr>
        <w:rFonts w:ascii="Calibri" w:hAnsi="Calibri" w:cs="Calibri"/>
        <w:sz w:val="18"/>
        <w:szCs w:val="18"/>
      </w:rPr>
      <w:t>202</w:t>
    </w:r>
    <w:r w:rsidR="004045C2" w:rsidRPr="00343941">
      <w:rPr>
        <w:rFonts w:ascii="Calibri" w:hAnsi="Calibri" w:cs="Calibri"/>
        <w:sz w:val="18"/>
        <w:szCs w:val="18"/>
      </w:rPr>
      <w:t>3</w:t>
    </w:r>
  </w:p>
  <w:p w14:paraId="48F1BA36" w14:textId="6461D628" w:rsidR="00576BCB" w:rsidRPr="007A0DF7" w:rsidRDefault="00576BCB" w:rsidP="00BE2F8B">
    <w:pPr>
      <w:pStyle w:val="Footer"/>
      <w:jc w:val="both"/>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282EE" w14:textId="77777777" w:rsidR="00E32B1F" w:rsidRDefault="00E32B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AF2A6" w14:textId="77777777" w:rsidR="009C6448" w:rsidRDefault="009C6448" w:rsidP="00BF10DC">
      <w:pPr>
        <w:spacing w:line="240" w:lineRule="auto"/>
      </w:pPr>
      <w:r>
        <w:separator/>
      </w:r>
    </w:p>
  </w:footnote>
  <w:footnote w:type="continuationSeparator" w:id="0">
    <w:p w14:paraId="1C391476" w14:textId="77777777" w:rsidR="009C6448" w:rsidRDefault="009C6448" w:rsidP="00BF10D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859EF" w14:textId="77777777" w:rsidR="00E32B1F" w:rsidRDefault="00E32B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D1A" w14:textId="77777777" w:rsidR="00E32B1F" w:rsidRDefault="00E32B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50517" w14:textId="77777777" w:rsidR="00E32B1F" w:rsidRDefault="00E32B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40103F"/>
    <w:multiLevelType w:val="hybridMultilevel"/>
    <w:tmpl w:val="D60C0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B73BA8"/>
    <w:multiLevelType w:val="multilevel"/>
    <w:tmpl w:val="B5E24AAE"/>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BB32B08"/>
    <w:multiLevelType w:val="hybridMultilevel"/>
    <w:tmpl w:val="EB387578"/>
    <w:lvl w:ilvl="0" w:tplc="D0D629E6">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1C14DD6"/>
    <w:multiLevelType w:val="hybridMultilevel"/>
    <w:tmpl w:val="88C6B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0300896">
    <w:abstractNumId w:val="1"/>
  </w:num>
  <w:num w:numId="2" w16cid:durableId="1948852279">
    <w:abstractNumId w:val="2"/>
  </w:num>
  <w:num w:numId="3" w16cid:durableId="1020155990">
    <w:abstractNumId w:val="3"/>
  </w:num>
  <w:num w:numId="4" w16cid:durableId="19345828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696"/>
    <w:rsid w:val="000017F6"/>
    <w:rsid w:val="00016362"/>
    <w:rsid w:val="00033747"/>
    <w:rsid w:val="000574CF"/>
    <w:rsid w:val="0006765F"/>
    <w:rsid w:val="00071BF3"/>
    <w:rsid w:val="000841A0"/>
    <w:rsid w:val="00084BDE"/>
    <w:rsid w:val="000B1019"/>
    <w:rsid w:val="000B28D9"/>
    <w:rsid w:val="000B74F5"/>
    <w:rsid w:val="000E037B"/>
    <w:rsid w:val="000E6407"/>
    <w:rsid w:val="00105358"/>
    <w:rsid w:val="00112128"/>
    <w:rsid w:val="00143830"/>
    <w:rsid w:val="0014558F"/>
    <w:rsid w:val="00154864"/>
    <w:rsid w:val="0015514F"/>
    <w:rsid w:val="00182011"/>
    <w:rsid w:val="00185CDF"/>
    <w:rsid w:val="001A3FE7"/>
    <w:rsid w:val="001C2BF5"/>
    <w:rsid w:val="001F15A4"/>
    <w:rsid w:val="002041C8"/>
    <w:rsid w:val="002352D0"/>
    <w:rsid w:val="002540EF"/>
    <w:rsid w:val="0025734A"/>
    <w:rsid w:val="0026099A"/>
    <w:rsid w:val="002701E9"/>
    <w:rsid w:val="002823B8"/>
    <w:rsid w:val="00294C2F"/>
    <w:rsid w:val="002A4FEF"/>
    <w:rsid w:val="002B26B6"/>
    <w:rsid w:val="002B39C5"/>
    <w:rsid w:val="002E5644"/>
    <w:rsid w:val="002F5FA9"/>
    <w:rsid w:val="003012D4"/>
    <w:rsid w:val="0030327D"/>
    <w:rsid w:val="00306DFC"/>
    <w:rsid w:val="00342666"/>
    <w:rsid w:val="00343941"/>
    <w:rsid w:val="00344947"/>
    <w:rsid w:val="0035665C"/>
    <w:rsid w:val="00364D41"/>
    <w:rsid w:val="00384601"/>
    <w:rsid w:val="003958F7"/>
    <w:rsid w:val="00397310"/>
    <w:rsid w:val="003973F7"/>
    <w:rsid w:val="003A106F"/>
    <w:rsid w:val="003A5D6D"/>
    <w:rsid w:val="003B422A"/>
    <w:rsid w:val="003C2415"/>
    <w:rsid w:val="003C29FC"/>
    <w:rsid w:val="003E17B9"/>
    <w:rsid w:val="003E3A1E"/>
    <w:rsid w:val="003F0C67"/>
    <w:rsid w:val="003F2A63"/>
    <w:rsid w:val="003F2E31"/>
    <w:rsid w:val="004045C2"/>
    <w:rsid w:val="00417EF6"/>
    <w:rsid w:val="00424E87"/>
    <w:rsid w:val="00425D81"/>
    <w:rsid w:val="0044669B"/>
    <w:rsid w:val="004551CF"/>
    <w:rsid w:val="00462277"/>
    <w:rsid w:val="00467ABD"/>
    <w:rsid w:val="00486711"/>
    <w:rsid w:val="004A0395"/>
    <w:rsid w:val="004A7955"/>
    <w:rsid w:val="004B2F63"/>
    <w:rsid w:val="004B3589"/>
    <w:rsid w:val="004E5635"/>
    <w:rsid w:val="004F0FC6"/>
    <w:rsid w:val="00512D1C"/>
    <w:rsid w:val="00517349"/>
    <w:rsid w:val="00526B48"/>
    <w:rsid w:val="00535924"/>
    <w:rsid w:val="005572DE"/>
    <w:rsid w:val="00576BCB"/>
    <w:rsid w:val="005A2297"/>
    <w:rsid w:val="005D0AF6"/>
    <w:rsid w:val="005D498A"/>
    <w:rsid w:val="006108DA"/>
    <w:rsid w:val="0061291E"/>
    <w:rsid w:val="00623894"/>
    <w:rsid w:val="00633D7F"/>
    <w:rsid w:val="00634862"/>
    <w:rsid w:val="006555D2"/>
    <w:rsid w:val="00662A8B"/>
    <w:rsid w:val="006702C3"/>
    <w:rsid w:val="0067484A"/>
    <w:rsid w:val="00677AC5"/>
    <w:rsid w:val="006C7521"/>
    <w:rsid w:val="006F7059"/>
    <w:rsid w:val="00711B81"/>
    <w:rsid w:val="00717593"/>
    <w:rsid w:val="0074247D"/>
    <w:rsid w:val="00747FEA"/>
    <w:rsid w:val="00753A98"/>
    <w:rsid w:val="00753EBF"/>
    <w:rsid w:val="0075620E"/>
    <w:rsid w:val="00770BBB"/>
    <w:rsid w:val="00782112"/>
    <w:rsid w:val="0079698C"/>
    <w:rsid w:val="007A0DF7"/>
    <w:rsid w:val="007A7BEF"/>
    <w:rsid w:val="007B535E"/>
    <w:rsid w:val="007E5F6A"/>
    <w:rsid w:val="007F01A1"/>
    <w:rsid w:val="0081514D"/>
    <w:rsid w:val="0082541A"/>
    <w:rsid w:val="00861B14"/>
    <w:rsid w:val="008630EC"/>
    <w:rsid w:val="008A1155"/>
    <w:rsid w:val="008A1FD2"/>
    <w:rsid w:val="008B0653"/>
    <w:rsid w:val="008B6EDC"/>
    <w:rsid w:val="008C2AEC"/>
    <w:rsid w:val="008F46FB"/>
    <w:rsid w:val="00914795"/>
    <w:rsid w:val="00917853"/>
    <w:rsid w:val="00937B46"/>
    <w:rsid w:val="0097094E"/>
    <w:rsid w:val="009722F8"/>
    <w:rsid w:val="00981DED"/>
    <w:rsid w:val="0098539D"/>
    <w:rsid w:val="009A3AFC"/>
    <w:rsid w:val="009B6D6E"/>
    <w:rsid w:val="009C6448"/>
    <w:rsid w:val="009D7696"/>
    <w:rsid w:val="009D7B9D"/>
    <w:rsid w:val="009E4E31"/>
    <w:rsid w:val="00A014B5"/>
    <w:rsid w:val="00A27A4C"/>
    <w:rsid w:val="00A60177"/>
    <w:rsid w:val="00A66DE8"/>
    <w:rsid w:val="00A802C3"/>
    <w:rsid w:val="00A82126"/>
    <w:rsid w:val="00A93B97"/>
    <w:rsid w:val="00AA08EE"/>
    <w:rsid w:val="00AA6AEC"/>
    <w:rsid w:val="00AB206D"/>
    <w:rsid w:val="00AB24D0"/>
    <w:rsid w:val="00AB52FC"/>
    <w:rsid w:val="00AD0576"/>
    <w:rsid w:val="00AD6D60"/>
    <w:rsid w:val="00AE1B80"/>
    <w:rsid w:val="00B21E11"/>
    <w:rsid w:val="00B26E36"/>
    <w:rsid w:val="00B27637"/>
    <w:rsid w:val="00B33F83"/>
    <w:rsid w:val="00B4212A"/>
    <w:rsid w:val="00B452D7"/>
    <w:rsid w:val="00B47D39"/>
    <w:rsid w:val="00B5346B"/>
    <w:rsid w:val="00B90C9D"/>
    <w:rsid w:val="00B9108B"/>
    <w:rsid w:val="00BA7258"/>
    <w:rsid w:val="00BC1509"/>
    <w:rsid w:val="00BD155A"/>
    <w:rsid w:val="00BD32DD"/>
    <w:rsid w:val="00BD574F"/>
    <w:rsid w:val="00BE2F8B"/>
    <w:rsid w:val="00BE328D"/>
    <w:rsid w:val="00BE3F47"/>
    <w:rsid w:val="00BF10DC"/>
    <w:rsid w:val="00BF1647"/>
    <w:rsid w:val="00BF2C88"/>
    <w:rsid w:val="00BF5052"/>
    <w:rsid w:val="00C10D99"/>
    <w:rsid w:val="00C14B37"/>
    <w:rsid w:val="00C23356"/>
    <w:rsid w:val="00C40EB1"/>
    <w:rsid w:val="00C66D55"/>
    <w:rsid w:val="00C92763"/>
    <w:rsid w:val="00C94702"/>
    <w:rsid w:val="00CA5F75"/>
    <w:rsid w:val="00CC1195"/>
    <w:rsid w:val="00CC1E9A"/>
    <w:rsid w:val="00CC2516"/>
    <w:rsid w:val="00CC4499"/>
    <w:rsid w:val="00CD61FF"/>
    <w:rsid w:val="00D11ADB"/>
    <w:rsid w:val="00D2223D"/>
    <w:rsid w:val="00D2673A"/>
    <w:rsid w:val="00D306D6"/>
    <w:rsid w:val="00D30D20"/>
    <w:rsid w:val="00D43522"/>
    <w:rsid w:val="00D665E5"/>
    <w:rsid w:val="00DA258E"/>
    <w:rsid w:val="00DA41AA"/>
    <w:rsid w:val="00DB72D0"/>
    <w:rsid w:val="00DB7C8A"/>
    <w:rsid w:val="00DC3E24"/>
    <w:rsid w:val="00DE2748"/>
    <w:rsid w:val="00DE4A91"/>
    <w:rsid w:val="00DF393E"/>
    <w:rsid w:val="00DF6D27"/>
    <w:rsid w:val="00E101F1"/>
    <w:rsid w:val="00E276AE"/>
    <w:rsid w:val="00E32B1F"/>
    <w:rsid w:val="00EA1CC4"/>
    <w:rsid w:val="00EA2580"/>
    <w:rsid w:val="00EB13F4"/>
    <w:rsid w:val="00ED31F9"/>
    <w:rsid w:val="00EE3F4F"/>
    <w:rsid w:val="00F05720"/>
    <w:rsid w:val="00F32F0C"/>
    <w:rsid w:val="00F344C8"/>
    <w:rsid w:val="00F67849"/>
    <w:rsid w:val="00F74625"/>
    <w:rsid w:val="00FA2A7F"/>
    <w:rsid w:val="00FC0658"/>
    <w:rsid w:val="00FD5899"/>
    <w:rsid w:val="00FD660D"/>
    <w:rsid w:val="00FF50EC"/>
    <w:rsid w:val="00FF5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D479E"/>
  <w15:docId w15:val="{F8762ABE-0CE9-AC4E-8587-86F98CF73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 w:type="table" w:customStyle="1" w:styleId="a2">
    <w:basedOn w:val="TableNormal"/>
    <w:pPr>
      <w:spacing w:line="240" w:lineRule="auto"/>
    </w:pPr>
    <w:tblPr>
      <w:tblStyleRowBandSize w:val="1"/>
      <w:tblStyleColBandSize w:val="1"/>
    </w:tblPr>
  </w:style>
  <w:style w:type="table" w:customStyle="1" w:styleId="a3">
    <w:basedOn w:val="TableNormal"/>
    <w:pPr>
      <w:spacing w:line="240" w:lineRule="auto"/>
    </w:pPr>
    <w:tblPr>
      <w:tblStyleRowBandSize w:val="1"/>
      <w:tblStyleColBandSize w:val="1"/>
    </w:tblPr>
  </w:style>
  <w:style w:type="table" w:customStyle="1" w:styleId="a4">
    <w:basedOn w:val="TableNormal"/>
    <w:pPr>
      <w:spacing w:line="240" w:lineRule="auto"/>
    </w:pPr>
    <w:tblPr>
      <w:tblStyleRowBandSize w:val="1"/>
      <w:tblStyleColBandSize w:val="1"/>
    </w:tblPr>
  </w:style>
  <w:style w:type="table" w:customStyle="1" w:styleId="a5">
    <w:basedOn w:val="TableNormal"/>
    <w:pPr>
      <w:spacing w:line="240" w:lineRule="auto"/>
    </w:pPr>
    <w:tblPr>
      <w:tblStyleRowBandSize w:val="1"/>
      <w:tblStyleColBandSize w:val="1"/>
    </w:tblPr>
  </w:style>
  <w:style w:type="table" w:customStyle="1" w:styleId="a6">
    <w:basedOn w:val="TableNormal"/>
    <w:pPr>
      <w:spacing w:line="240" w:lineRule="auto"/>
    </w:pPr>
    <w:tblPr>
      <w:tblStyleRowBandSize w:val="1"/>
      <w:tblStyleColBandSize w:val="1"/>
    </w:tblPr>
  </w:style>
  <w:style w:type="table" w:customStyle="1" w:styleId="a7">
    <w:basedOn w:val="TableNormal"/>
    <w:pPr>
      <w:spacing w:line="240" w:lineRule="auto"/>
    </w:pPr>
    <w:tblPr>
      <w:tblStyleRowBandSize w:val="1"/>
      <w:tblStyleColBandSize w:val="1"/>
    </w:tblPr>
  </w:style>
  <w:style w:type="table" w:customStyle="1" w:styleId="a8">
    <w:basedOn w:val="TableNormal"/>
    <w:pPr>
      <w:spacing w:line="240" w:lineRule="auto"/>
    </w:pPr>
    <w:tblPr>
      <w:tblStyleRowBandSize w:val="1"/>
      <w:tblStyleColBandSize w:val="1"/>
    </w:tblPr>
  </w:style>
  <w:style w:type="table" w:customStyle="1" w:styleId="a9">
    <w:basedOn w:val="TableNormal"/>
    <w:pPr>
      <w:spacing w:line="240" w:lineRule="auto"/>
    </w:pPr>
    <w:tblPr>
      <w:tblStyleRowBandSize w:val="1"/>
      <w:tblStyleColBandSize w:val="1"/>
    </w:tblPr>
  </w:style>
  <w:style w:type="character" w:styleId="CommentReference">
    <w:name w:val="annotation reference"/>
    <w:basedOn w:val="DefaultParagraphFont"/>
    <w:uiPriority w:val="99"/>
    <w:semiHidden/>
    <w:unhideWhenUsed/>
    <w:rsid w:val="00FE4AF4"/>
    <w:rPr>
      <w:sz w:val="16"/>
      <w:szCs w:val="16"/>
    </w:rPr>
  </w:style>
  <w:style w:type="paragraph" w:styleId="CommentText">
    <w:name w:val="annotation text"/>
    <w:basedOn w:val="Normal"/>
    <w:link w:val="CommentTextChar"/>
    <w:uiPriority w:val="99"/>
    <w:semiHidden/>
    <w:unhideWhenUsed/>
    <w:rsid w:val="00FE4AF4"/>
    <w:pPr>
      <w:spacing w:line="240" w:lineRule="auto"/>
    </w:pPr>
    <w:rPr>
      <w:sz w:val="20"/>
      <w:szCs w:val="20"/>
    </w:rPr>
  </w:style>
  <w:style w:type="character" w:customStyle="1" w:styleId="CommentTextChar">
    <w:name w:val="Comment Text Char"/>
    <w:basedOn w:val="DefaultParagraphFont"/>
    <w:link w:val="CommentText"/>
    <w:uiPriority w:val="99"/>
    <w:semiHidden/>
    <w:rsid w:val="00FE4AF4"/>
    <w:rPr>
      <w:sz w:val="20"/>
      <w:szCs w:val="20"/>
    </w:rPr>
  </w:style>
  <w:style w:type="paragraph" w:styleId="CommentSubject">
    <w:name w:val="annotation subject"/>
    <w:basedOn w:val="CommentText"/>
    <w:next w:val="CommentText"/>
    <w:link w:val="CommentSubjectChar"/>
    <w:uiPriority w:val="99"/>
    <w:semiHidden/>
    <w:unhideWhenUsed/>
    <w:rsid w:val="00FE4AF4"/>
    <w:rPr>
      <w:b/>
      <w:bCs/>
    </w:rPr>
  </w:style>
  <w:style w:type="character" w:customStyle="1" w:styleId="CommentSubjectChar">
    <w:name w:val="Comment Subject Char"/>
    <w:basedOn w:val="CommentTextChar"/>
    <w:link w:val="CommentSubject"/>
    <w:uiPriority w:val="99"/>
    <w:semiHidden/>
    <w:rsid w:val="00FE4AF4"/>
    <w:rPr>
      <w:b/>
      <w:bCs/>
      <w:sz w:val="20"/>
      <w:szCs w:val="20"/>
    </w:rPr>
  </w:style>
  <w:style w:type="paragraph" w:styleId="ListParagraph">
    <w:name w:val="List Paragraph"/>
    <w:basedOn w:val="Normal"/>
    <w:uiPriority w:val="34"/>
    <w:qFormat/>
    <w:rsid w:val="00FE4AF4"/>
    <w:pPr>
      <w:ind w:left="720"/>
      <w:contextualSpacing/>
    </w:pPr>
  </w:style>
  <w:style w:type="paragraph" w:styleId="Revision">
    <w:name w:val="Revision"/>
    <w:hidden/>
    <w:uiPriority w:val="99"/>
    <w:semiHidden/>
    <w:rsid w:val="000A6149"/>
    <w:pPr>
      <w:spacing w:line="240" w:lineRule="auto"/>
    </w:pPr>
  </w:style>
  <w:style w:type="table" w:styleId="TableGrid">
    <w:name w:val="Table Grid"/>
    <w:basedOn w:val="TableNormal"/>
    <w:uiPriority w:val="39"/>
    <w:rsid w:val="0095307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714F6"/>
  </w:style>
  <w:style w:type="paragraph" w:styleId="NormalWeb">
    <w:name w:val="Normal (Web)"/>
    <w:basedOn w:val="Normal"/>
    <w:uiPriority w:val="99"/>
    <w:unhideWhenUsed/>
    <w:rsid w:val="005D0B2F"/>
    <w:pPr>
      <w:spacing w:before="100" w:beforeAutospacing="1" w:after="100" w:afterAutospacing="1" w:line="240" w:lineRule="auto"/>
    </w:pPr>
    <w:rPr>
      <w:rFonts w:ascii="Times New Roman" w:eastAsia="Times New Roman" w:hAnsi="Times New Roman" w:cs="Times New Roman"/>
      <w:sz w:val="24"/>
      <w:szCs w:val="24"/>
      <w:lang w:val="en-GB"/>
    </w:rPr>
  </w:style>
  <w:style w:type="table" w:customStyle="1" w:styleId="aa">
    <w:basedOn w:val="TableNormal"/>
    <w:pPr>
      <w:spacing w:line="240" w:lineRule="auto"/>
    </w:pPr>
    <w:tblPr>
      <w:tblStyleRowBandSize w:val="1"/>
      <w:tblStyleColBandSize w:val="1"/>
    </w:tblPr>
  </w:style>
  <w:style w:type="table" w:customStyle="1" w:styleId="ab">
    <w:basedOn w:val="TableNormal"/>
    <w:pPr>
      <w:spacing w:line="240" w:lineRule="auto"/>
    </w:pPr>
    <w:tblPr>
      <w:tblStyleRowBandSize w:val="1"/>
      <w:tblStyleColBandSize w:val="1"/>
    </w:tblPr>
  </w:style>
  <w:style w:type="table" w:customStyle="1" w:styleId="ac">
    <w:basedOn w:val="TableNormal"/>
    <w:pPr>
      <w:spacing w:line="240" w:lineRule="auto"/>
    </w:pPr>
    <w:tblPr>
      <w:tblStyleRowBandSize w:val="1"/>
      <w:tblStyleColBandSize w:val="1"/>
    </w:tblPr>
  </w:style>
  <w:style w:type="table" w:customStyle="1" w:styleId="ad">
    <w:basedOn w:val="TableNormal"/>
    <w:pPr>
      <w:spacing w:line="240" w:lineRule="auto"/>
    </w:pPr>
    <w:tblPr>
      <w:tblStyleRowBandSize w:val="1"/>
      <w:tblStyleColBandSize w:val="1"/>
    </w:tblPr>
  </w:style>
  <w:style w:type="table" w:customStyle="1" w:styleId="ae">
    <w:basedOn w:val="TableNormal"/>
    <w:pPr>
      <w:spacing w:line="240" w:lineRule="auto"/>
    </w:pPr>
    <w:tblPr>
      <w:tblStyleRowBandSize w:val="1"/>
      <w:tblStyleColBandSize w:val="1"/>
    </w:tblPr>
  </w:style>
  <w:style w:type="table" w:customStyle="1" w:styleId="af">
    <w:basedOn w:val="TableNormal"/>
    <w:pPr>
      <w:spacing w:line="240" w:lineRule="auto"/>
    </w:pPr>
    <w:tblPr>
      <w:tblStyleRowBandSize w:val="1"/>
      <w:tblStyleColBandSize w:val="1"/>
    </w:tblPr>
  </w:style>
  <w:style w:type="table" w:customStyle="1" w:styleId="af0">
    <w:basedOn w:val="TableNormal"/>
    <w:pPr>
      <w:spacing w:line="240" w:lineRule="auto"/>
    </w:pPr>
    <w:tblPr>
      <w:tblStyleRowBandSize w:val="1"/>
      <w:tblStyleColBandSize w:val="1"/>
    </w:tblPr>
  </w:style>
  <w:style w:type="table" w:customStyle="1" w:styleId="af1">
    <w:basedOn w:val="TableNormal"/>
    <w:pPr>
      <w:spacing w:line="240" w:lineRule="auto"/>
    </w:pPr>
    <w:tblPr>
      <w:tblStyleRowBandSize w:val="1"/>
      <w:tblStyleColBandSize w:val="1"/>
    </w:tblPr>
  </w:style>
  <w:style w:type="table" w:customStyle="1" w:styleId="af2">
    <w:basedOn w:val="TableNormal"/>
    <w:pPr>
      <w:spacing w:line="240" w:lineRule="auto"/>
    </w:pPr>
    <w:tblPr>
      <w:tblStyleRowBandSize w:val="1"/>
      <w:tblStyleColBandSize w:val="1"/>
    </w:tblPr>
  </w:style>
  <w:style w:type="table" w:customStyle="1" w:styleId="af3">
    <w:basedOn w:val="TableNormal"/>
    <w:pPr>
      <w:spacing w:line="240" w:lineRule="auto"/>
    </w:pPr>
    <w:tblPr>
      <w:tblStyleRowBandSize w:val="1"/>
      <w:tblStyleColBandSize w:val="1"/>
    </w:tblPr>
  </w:style>
  <w:style w:type="table" w:customStyle="1" w:styleId="af4">
    <w:basedOn w:val="TableNormal"/>
    <w:pPr>
      <w:spacing w:line="240" w:lineRule="auto"/>
    </w:pPr>
    <w:tblPr>
      <w:tblStyleRowBandSize w:val="1"/>
      <w:tblStyleColBandSize w:val="1"/>
    </w:tblPr>
  </w:style>
  <w:style w:type="table" w:customStyle="1" w:styleId="af5">
    <w:basedOn w:val="TableNormal"/>
    <w:pPr>
      <w:spacing w:line="240" w:lineRule="auto"/>
    </w:pPr>
    <w:tblPr>
      <w:tblStyleRowBandSize w:val="1"/>
      <w:tblStyleColBandSize w:val="1"/>
    </w:tblPr>
  </w:style>
  <w:style w:type="table" w:customStyle="1" w:styleId="af6">
    <w:basedOn w:val="TableNormal"/>
    <w:pPr>
      <w:spacing w:line="240" w:lineRule="auto"/>
    </w:pPr>
    <w:tblPr>
      <w:tblStyleRowBandSize w:val="1"/>
      <w:tblStyleColBandSize w:val="1"/>
    </w:tblPr>
  </w:style>
  <w:style w:type="character" w:styleId="Hyperlink">
    <w:name w:val="Hyperlink"/>
    <w:basedOn w:val="DefaultParagraphFont"/>
    <w:uiPriority w:val="99"/>
    <w:unhideWhenUsed/>
    <w:rsid w:val="000E6407"/>
    <w:rPr>
      <w:color w:val="0000FF" w:themeColor="hyperlink"/>
      <w:u w:val="single"/>
    </w:rPr>
  </w:style>
  <w:style w:type="character" w:styleId="UnresolvedMention">
    <w:name w:val="Unresolved Mention"/>
    <w:basedOn w:val="DefaultParagraphFont"/>
    <w:uiPriority w:val="99"/>
    <w:semiHidden/>
    <w:unhideWhenUsed/>
    <w:rsid w:val="000E6407"/>
    <w:rPr>
      <w:color w:val="605E5C"/>
      <w:shd w:val="clear" w:color="auto" w:fill="E1DFDD"/>
    </w:rPr>
  </w:style>
  <w:style w:type="character" w:styleId="FollowedHyperlink">
    <w:name w:val="FollowedHyperlink"/>
    <w:basedOn w:val="DefaultParagraphFont"/>
    <w:uiPriority w:val="99"/>
    <w:semiHidden/>
    <w:unhideWhenUsed/>
    <w:rsid w:val="000E6407"/>
    <w:rPr>
      <w:color w:val="800080" w:themeColor="followedHyperlink"/>
      <w:u w:val="single"/>
    </w:rPr>
  </w:style>
  <w:style w:type="paragraph" w:styleId="Header">
    <w:name w:val="header"/>
    <w:basedOn w:val="Normal"/>
    <w:link w:val="HeaderChar"/>
    <w:uiPriority w:val="99"/>
    <w:unhideWhenUsed/>
    <w:rsid w:val="00BF10DC"/>
    <w:pPr>
      <w:tabs>
        <w:tab w:val="center" w:pos="4680"/>
        <w:tab w:val="right" w:pos="9360"/>
      </w:tabs>
      <w:spacing w:line="240" w:lineRule="auto"/>
    </w:pPr>
  </w:style>
  <w:style w:type="character" w:customStyle="1" w:styleId="HeaderChar">
    <w:name w:val="Header Char"/>
    <w:basedOn w:val="DefaultParagraphFont"/>
    <w:link w:val="Header"/>
    <w:uiPriority w:val="99"/>
    <w:rsid w:val="00BF10DC"/>
  </w:style>
  <w:style w:type="paragraph" w:styleId="Footer">
    <w:name w:val="footer"/>
    <w:basedOn w:val="Normal"/>
    <w:link w:val="FooterChar"/>
    <w:uiPriority w:val="99"/>
    <w:unhideWhenUsed/>
    <w:rsid w:val="00BF10DC"/>
    <w:pPr>
      <w:tabs>
        <w:tab w:val="center" w:pos="4680"/>
        <w:tab w:val="right" w:pos="9360"/>
      </w:tabs>
      <w:spacing w:line="240" w:lineRule="auto"/>
    </w:pPr>
  </w:style>
  <w:style w:type="character" w:customStyle="1" w:styleId="FooterChar">
    <w:name w:val="Footer Char"/>
    <w:basedOn w:val="DefaultParagraphFont"/>
    <w:link w:val="Footer"/>
    <w:uiPriority w:val="99"/>
    <w:rsid w:val="00BF10DC"/>
  </w:style>
  <w:style w:type="character" w:styleId="PageNumber">
    <w:name w:val="page number"/>
    <w:basedOn w:val="DefaultParagraphFont"/>
    <w:uiPriority w:val="99"/>
    <w:semiHidden/>
    <w:unhideWhenUsed/>
    <w:rsid w:val="00576BCB"/>
  </w:style>
  <w:style w:type="paragraph" w:styleId="Caption">
    <w:name w:val="caption"/>
    <w:basedOn w:val="Normal"/>
    <w:next w:val="Normal"/>
    <w:uiPriority w:val="35"/>
    <w:unhideWhenUsed/>
    <w:qFormat/>
    <w:rsid w:val="00D43522"/>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556401">
      <w:bodyDiv w:val="1"/>
      <w:marLeft w:val="0"/>
      <w:marRight w:val="0"/>
      <w:marTop w:val="0"/>
      <w:marBottom w:val="0"/>
      <w:divBdr>
        <w:top w:val="none" w:sz="0" w:space="0" w:color="auto"/>
        <w:left w:val="none" w:sz="0" w:space="0" w:color="auto"/>
        <w:bottom w:val="none" w:sz="0" w:space="0" w:color="auto"/>
        <w:right w:val="none" w:sz="0" w:space="0" w:color="auto"/>
      </w:divBdr>
    </w:div>
    <w:div w:id="664624942">
      <w:bodyDiv w:val="1"/>
      <w:marLeft w:val="0"/>
      <w:marRight w:val="0"/>
      <w:marTop w:val="0"/>
      <w:marBottom w:val="0"/>
      <w:divBdr>
        <w:top w:val="none" w:sz="0" w:space="0" w:color="auto"/>
        <w:left w:val="none" w:sz="0" w:space="0" w:color="auto"/>
        <w:bottom w:val="none" w:sz="0" w:space="0" w:color="auto"/>
        <w:right w:val="none" w:sz="0" w:space="0" w:color="auto"/>
      </w:divBdr>
    </w:div>
    <w:div w:id="757483927">
      <w:bodyDiv w:val="1"/>
      <w:marLeft w:val="0"/>
      <w:marRight w:val="0"/>
      <w:marTop w:val="0"/>
      <w:marBottom w:val="0"/>
      <w:divBdr>
        <w:top w:val="none" w:sz="0" w:space="0" w:color="auto"/>
        <w:left w:val="none" w:sz="0" w:space="0" w:color="auto"/>
        <w:bottom w:val="none" w:sz="0" w:space="0" w:color="auto"/>
        <w:right w:val="none" w:sz="0" w:space="0" w:color="auto"/>
      </w:divBdr>
      <w:divsChild>
        <w:div w:id="830756407">
          <w:marLeft w:val="0"/>
          <w:marRight w:val="0"/>
          <w:marTop w:val="0"/>
          <w:marBottom w:val="0"/>
          <w:divBdr>
            <w:top w:val="none" w:sz="0" w:space="0" w:color="auto"/>
            <w:left w:val="none" w:sz="0" w:space="0" w:color="auto"/>
            <w:bottom w:val="none" w:sz="0" w:space="0" w:color="auto"/>
            <w:right w:val="none" w:sz="0" w:space="0" w:color="auto"/>
          </w:divBdr>
        </w:div>
      </w:divsChild>
    </w:div>
    <w:div w:id="869992977">
      <w:bodyDiv w:val="1"/>
      <w:marLeft w:val="0"/>
      <w:marRight w:val="0"/>
      <w:marTop w:val="0"/>
      <w:marBottom w:val="0"/>
      <w:divBdr>
        <w:top w:val="none" w:sz="0" w:space="0" w:color="auto"/>
        <w:left w:val="none" w:sz="0" w:space="0" w:color="auto"/>
        <w:bottom w:val="none" w:sz="0" w:space="0" w:color="auto"/>
        <w:right w:val="none" w:sz="0" w:space="0" w:color="auto"/>
      </w:divBdr>
    </w:div>
    <w:div w:id="1045981601">
      <w:bodyDiv w:val="1"/>
      <w:marLeft w:val="0"/>
      <w:marRight w:val="0"/>
      <w:marTop w:val="0"/>
      <w:marBottom w:val="0"/>
      <w:divBdr>
        <w:top w:val="none" w:sz="0" w:space="0" w:color="auto"/>
        <w:left w:val="none" w:sz="0" w:space="0" w:color="auto"/>
        <w:bottom w:val="none" w:sz="0" w:space="0" w:color="auto"/>
        <w:right w:val="none" w:sz="0" w:space="0" w:color="auto"/>
      </w:divBdr>
    </w:div>
    <w:div w:id="1388606449">
      <w:bodyDiv w:val="1"/>
      <w:marLeft w:val="0"/>
      <w:marRight w:val="0"/>
      <w:marTop w:val="0"/>
      <w:marBottom w:val="0"/>
      <w:divBdr>
        <w:top w:val="none" w:sz="0" w:space="0" w:color="auto"/>
        <w:left w:val="none" w:sz="0" w:space="0" w:color="auto"/>
        <w:bottom w:val="none" w:sz="0" w:space="0" w:color="auto"/>
        <w:right w:val="none" w:sz="0" w:space="0" w:color="auto"/>
      </w:divBdr>
      <w:divsChild>
        <w:div w:id="794300582">
          <w:marLeft w:val="0"/>
          <w:marRight w:val="0"/>
          <w:marTop w:val="0"/>
          <w:marBottom w:val="0"/>
          <w:divBdr>
            <w:top w:val="none" w:sz="0" w:space="0" w:color="auto"/>
            <w:left w:val="none" w:sz="0" w:space="0" w:color="auto"/>
            <w:bottom w:val="none" w:sz="0" w:space="0" w:color="auto"/>
            <w:right w:val="none" w:sz="0" w:space="0" w:color="auto"/>
          </w:divBdr>
        </w:div>
        <w:div w:id="103112663">
          <w:marLeft w:val="0"/>
          <w:marRight w:val="0"/>
          <w:marTop w:val="0"/>
          <w:marBottom w:val="0"/>
          <w:divBdr>
            <w:top w:val="none" w:sz="0" w:space="0" w:color="auto"/>
            <w:left w:val="none" w:sz="0" w:space="0" w:color="auto"/>
            <w:bottom w:val="none" w:sz="0" w:space="0" w:color="auto"/>
            <w:right w:val="none" w:sz="0" w:space="0" w:color="auto"/>
          </w:divBdr>
          <w:divsChild>
            <w:div w:id="721756880">
              <w:marLeft w:val="0"/>
              <w:marRight w:val="0"/>
              <w:marTop w:val="0"/>
              <w:marBottom w:val="0"/>
              <w:divBdr>
                <w:top w:val="none" w:sz="0" w:space="0" w:color="auto"/>
                <w:left w:val="none" w:sz="0" w:space="0" w:color="auto"/>
                <w:bottom w:val="none" w:sz="0" w:space="0" w:color="auto"/>
                <w:right w:val="none" w:sz="0" w:space="0" w:color="auto"/>
              </w:divBdr>
            </w:div>
          </w:divsChild>
        </w:div>
        <w:div w:id="1411074579">
          <w:marLeft w:val="0"/>
          <w:marRight w:val="0"/>
          <w:marTop w:val="0"/>
          <w:marBottom w:val="0"/>
          <w:divBdr>
            <w:top w:val="none" w:sz="0" w:space="0" w:color="auto"/>
            <w:left w:val="none" w:sz="0" w:space="0" w:color="auto"/>
            <w:bottom w:val="none" w:sz="0" w:space="0" w:color="auto"/>
            <w:right w:val="none" w:sz="0" w:space="0" w:color="auto"/>
          </w:divBdr>
        </w:div>
        <w:div w:id="1188519299">
          <w:marLeft w:val="0"/>
          <w:marRight w:val="0"/>
          <w:marTop w:val="0"/>
          <w:marBottom w:val="0"/>
          <w:divBdr>
            <w:top w:val="none" w:sz="0" w:space="0" w:color="auto"/>
            <w:left w:val="none" w:sz="0" w:space="0" w:color="auto"/>
            <w:bottom w:val="none" w:sz="0" w:space="0" w:color="auto"/>
            <w:right w:val="none" w:sz="0" w:space="0" w:color="auto"/>
          </w:divBdr>
        </w:div>
        <w:div w:id="231701154">
          <w:marLeft w:val="0"/>
          <w:marRight w:val="0"/>
          <w:marTop w:val="0"/>
          <w:marBottom w:val="0"/>
          <w:divBdr>
            <w:top w:val="none" w:sz="0" w:space="0" w:color="auto"/>
            <w:left w:val="none" w:sz="0" w:space="0" w:color="auto"/>
            <w:bottom w:val="none" w:sz="0" w:space="0" w:color="auto"/>
            <w:right w:val="none" w:sz="0" w:space="0" w:color="auto"/>
          </w:divBdr>
        </w:div>
      </w:divsChild>
    </w:div>
    <w:div w:id="1543786586">
      <w:bodyDiv w:val="1"/>
      <w:marLeft w:val="0"/>
      <w:marRight w:val="0"/>
      <w:marTop w:val="0"/>
      <w:marBottom w:val="0"/>
      <w:divBdr>
        <w:top w:val="none" w:sz="0" w:space="0" w:color="auto"/>
        <w:left w:val="none" w:sz="0" w:space="0" w:color="auto"/>
        <w:bottom w:val="none" w:sz="0" w:space="0" w:color="auto"/>
        <w:right w:val="none" w:sz="0" w:space="0" w:color="auto"/>
      </w:divBdr>
      <w:divsChild>
        <w:div w:id="794565796">
          <w:marLeft w:val="0"/>
          <w:marRight w:val="0"/>
          <w:marTop w:val="0"/>
          <w:marBottom w:val="0"/>
          <w:divBdr>
            <w:top w:val="none" w:sz="0" w:space="0" w:color="auto"/>
            <w:left w:val="none" w:sz="0" w:space="0" w:color="auto"/>
            <w:bottom w:val="none" w:sz="0" w:space="0" w:color="auto"/>
            <w:right w:val="none" w:sz="0" w:space="0" w:color="auto"/>
          </w:divBdr>
        </w:div>
        <w:div w:id="1129084161">
          <w:marLeft w:val="0"/>
          <w:marRight w:val="0"/>
          <w:marTop w:val="0"/>
          <w:marBottom w:val="0"/>
          <w:divBdr>
            <w:top w:val="none" w:sz="0" w:space="0" w:color="auto"/>
            <w:left w:val="none" w:sz="0" w:space="0" w:color="auto"/>
            <w:bottom w:val="none" w:sz="0" w:space="0" w:color="auto"/>
            <w:right w:val="none" w:sz="0" w:space="0" w:color="auto"/>
          </w:divBdr>
        </w:div>
        <w:div w:id="1241476878">
          <w:marLeft w:val="0"/>
          <w:marRight w:val="0"/>
          <w:marTop w:val="0"/>
          <w:marBottom w:val="0"/>
          <w:divBdr>
            <w:top w:val="none" w:sz="0" w:space="0" w:color="auto"/>
            <w:left w:val="none" w:sz="0" w:space="0" w:color="auto"/>
            <w:bottom w:val="none" w:sz="0" w:space="0" w:color="auto"/>
            <w:right w:val="none" w:sz="0" w:space="0" w:color="auto"/>
          </w:divBdr>
        </w:div>
        <w:div w:id="592476361">
          <w:marLeft w:val="0"/>
          <w:marRight w:val="0"/>
          <w:marTop w:val="0"/>
          <w:marBottom w:val="0"/>
          <w:divBdr>
            <w:top w:val="none" w:sz="0" w:space="0" w:color="auto"/>
            <w:left w:val="none" w:sz="0" w:space="0" w:color="auto"/>
            <w:bottom w:val="none" w:sz="0" w:space="0" w:color="auto"/>
            <w:right w:val="none" w:sz="0" w:space="0" w:color="auto"/>
          </w:divBdr>
        </w:div>
      </w:divsChild>
    </w:div>
    <w:div w:id="1551305027">
      <w:bodyDiv w:val="1"/>
      <w:marLeft w:val="0"/>
      <w:marRight w:val="0"/>
      <w:marTop w:val="0"/>
      <w:marBottom w:val="0"/>
      <w:divBdr>
        <w:top w:val="none" w:sz="0" w:space="0" w:color="auto"/>
        <w:left w:val="none" w:sz="0" w:space="0" w:color="auto"/>
        <w:bottom w:val="none" w:sz="0" w:space="0" w:color="auto"/>
        <w:right w:val="none" w:sz="0" w:space="0" w:color="auto"/>
      </w:divBdr>
    </w:div>
    <w:div w:id="1563715729">
      <w:bodyDiv w:val="1"/>
      <w:marLeft w:val="0"/>
      <w:marRight w:val="0"/>
      <w:marTop w:val="0"/>
      <w:marBottom w:val="0"/>
      <w:divBdr>
        <w:top w:val="none" w:sz="0" w:space="0" w:color="auto"/>
        <w:left w:val="none" w:sz="0" w:space="0" w:color="auto"/>
        <w:bottom w:val="none" w:sz="0" w:space="0" w:color="auto"/>
        <w:right w:val="none" w:sz="0" w:space="0" w:color="auto"/>
      </w:divBdr>
    </w:div>
    <w:div w:id="1893619109">
      <w:bodyDiv w:val="1"/>
      <w:marLeft w:val="0"/>
      <w:marRight w:val="0"/>
      <w:marTop w:val="0"/>
      <w:marBottom w:val="0"/>
      <w:divBdr>
        <w:top w:val="none" w:sz="0" w:space="0" w:color="auto"/>
        <w:left w:val="none" w:sz="0" w:space="0" w:color="auto"/>
        <w:bottom w:val="none" w:sz="0" w:space="0" w:color="auto"/>
        <w:right w:val="none" w:sz="0" w:space="0" w:color="auto"/>
      </w:divBdr>
    </w:div>
    <w:div w:id="2006395159">
      <w:bodyDiv w:val="1"/>
      <w:marLeft w:val="0"/>
      <w:marRight w:val="0"/>
      <w:marTop w:val="0"/>
      <w:marBottom w:val="0"/>
      <w:divBdr>
        <w:top w:val="none" w:sz="0" w:space="0" w:color="auto"/>
        <w:left w:val="none" w:sz="0" w:space="0" w:color="auto"/>
        <w:bottom w:val="none" w:sz="0" w:space="0" w:color="auto"/>
        <w:right w:val="none" w:sz="0" w:space="0" w:color="auto"/>
      </w:divBdr>
      <w:divsChild>
        <w:div w:id="1760980415">
          <w:marLeft w:val="0"/>
          <w:marRight w:val="0"/>
          <w:marTop w:val="0"/>
          <w:marBottom w:val="0"/>
          <w:divBdr>
            <w:top w:val="none" w:sz="0" w:space="0" w:color="auto"/>
            <w:left w:val="none" w:sz="0" w:space="0" w:color="auto"/>
            <w:bottom w:val="none" w:sz="0" w:space="0" w:color="auto"/>
            <w:right w:val="none" w:sz="0" w:space="0" w:color="auto"/>
          </w:divBdr>
        </w:div>
        <w:div w:id="1561860282">
          <w:marLeft w:val="0"/>
          <w:marRight w:val="0"/>
          <w:marTop w:val="0"/>
          <w:marBottom w:val="0"/>
          <w:divBdr>
            <w:top w:val="none" w:sz="0" w:space="0" w:color="auto"/>
            <w:left w:val="none" w:sz="0" w:space="0" w:color="auto"/>
            <w:bottom w:val="none" w:sz="0" w:space="0" w:color="auto"/>
            <w:right w:val="none" w:sz="0" w:space="0" w:color="auto"/>
          </w:divBdr>
        </w:div>
        <w:div w:id="411851483">
          <w:marLeft w:val="0"/>
          <w:marRight w:val="0"/>
          <w:marTop w:val="0"/>
          <w:marBottom w:val="0"/>
          <w:divBdr>
            <w:top w:val="none" w:sz="0" w:space="0" w:color="auto"/>
            <w:left w:val="none" w:sz="0" w:space="0" w:color="auto"/>
            <w:bottom w:val="none" w:sz="0" w:space="0" w:color="auto"/>
            <w:right w:val="none" w:sz="0" w:space="0" w:color="auto"/>
          </w:divBdr>
        </w:div>
        <w:div w:id="625621627">
          <w:marLeft w:val="0"/>
          <w:marRight w:val="0"/>
          <w:marTop w:val="0"/>
          <w:marBottom w:val="0"/>
          <w:divBdr>
            <w:top w:val="none" w:sz="0" w:space="0" w:color="auto"/>
            <w:left w:val="none" w:sz="0" w:space="0" w:color="auto"/>
            <w:bottom w:val="none" w:sz="0" w:space="0" w:color="auto"/>
            <w:right w:val="none" w:sz="0" w:space="0" w:color="auto"/>
          </w:divBdr>
        </w:div>
        <w:div w:id="450168320">
          <w:marLeft w:val="0"/>
          <w:marRight w:val="0"/>
          <w:marTop w:val="0"/>
          <w:marBottom w:val="0"/>
          <w:divBdr>
            <w:top w:val="none" w:sz="0" w:space="0" w:color="auto"/>
            <w:left w:val="none" w:sz="0" w:space="0" w:color="auto"/>
            <w:bottom w:val="none" w:sz="0" w:space="0" w:color="auto"/>
            <w:right w:val="none" w:sz="0" w:space="0" w:color="auto"/>
          </w:divBdr>
        </w:div>
        <w:div w:id="795870815">
          <w:marLeft w:val="0"/>
          <w:marRight w:val="0"/>
          <w:marTop w:val="0"/>
          <w:marBottom w:val="0"/>
          <w:divBdr>
            <w:top w:val="none" w:sz="0" w:space="0" w:color="auto"/>
            <w:left w:val="none" w:sz="0" w:space="0" w:color="auto"/>
            <w:bottom w:val="none" w:sz="0" w:space="0" w:color="auto"/>
            <w:right w:val="none" w:sz="0" w:space="0" w:color="auto"/>
          </w:divBdr>
        </w:div>
      </w:divsChild>
    </w:div>
    <w:div w:id="21083801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0q0v+igWGEBeVXYh7xMx4k3nOPg==">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1903</Words>
  <Characters>10849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Trevor Gibson</cp:lastModifiedBy>
  <cp:revision>2</cp:revision>
  <dcterms:created xsi:type="dcterms:W3CDTF">2023-01-09T11:43:00Z</dcterms:created>
  <dcterms:modified xsi:type="dcterms:W3CDTF">2023-01-09T11:43:00Z</dcterms:modified>
</cp:coreProperties>
</file>