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06F5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563D45A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20FF2BCA" w:rsidR="00D54B30" w:rsidRDefault="002B64A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 w:rsidR="00005994">
        <w:rPr>
          <w:rFonts w:ascii="Verdana" w:eastAsia="Verdana" w:hAnsi="Verdana" w:cs="Verdana"/>
        </w:rPr>
        <w:t xml:space="preserve">he </w:t>
      </w:r>
      <w:r w:rsidR="00C06F02">
        <w:rPr>
          <w:rFonts w:ascii="Verdana" w:eastAsia="Verdana" w:hAnsi="Verdana" w:cs="Verdana"/>
        </w:rPr>
        <w:t>Annual Parish</w:t>
      </w:r>
      <w:r w:rsidR="00005994">
        <w:rPr>
          <w:rFonts w:ascii="Verdana" w:eastAsia="Verdana" w:hAnsi="Verdana" w:cs="Verdana"/>
        </w:rPr>
        <w:t xml:space="preserve"> Meeting</w:t>
      </w:r>
      <w:r>
        <w:rPr>
          <w:rFonts w:ascii="Verdana" w:eastAsia="Verdana" w:hAnsi="Verdana" w:cs="Verdana"/>
        </w:rPr>
        <w:t xml:space="preserve"> was held</w:t>
      </w:r>
      <w:r w:rsidR="00005994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  <w:b/>
        </w:rPr>
        <w:t xml:space="preserve">on </w:t>
      </w:r>
      <w:r w:rsidR="00A17FCC">
        <w:rPr>
          <w:rFonts w:ascii="Verdana" w:eastAsia="Verdana" w:hAnsi="Verdana" w:cs="Verdana"/>
          <w:b/>
        </w:rPr>
        <w:t>Wednesday 17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 w:rsidR="00A17FCC">
        <w:rPr>
          <w:rFonts w:ascii="Verdana" w:eastAsia="Verdana" w:hAnsi="Verdana" w:cs="Verdana"/>
          <w:b/>
        </w:rPr>
        <w:t xml:space="preserve">April </w:t>
      </w:r>
      <w:r w:rsidR="0014337D">
        <w:rPr>
          <w:rFonts w:ascii="Verdana" w:eastAsia="Verdana" w:hAnsi="Verdana" w:cs="Verdana"/>
          <w:b/>
        </w:rPr>
        <w:t xml:space="preserve"> 2023 at 1</w:t>
      </w:r>
      <w:r w:rsidR="00DC3503">
        <w:rPr>
          <w:rFonts w:ascii="Verdana" w:eastAsia="Verdana" w:hAnsi="Verdana" w:cs="Verdana"/>
          <w:b/>
        </w:rPr>
        <w:t>9.00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="00005994" w:rsidRPr="003D7FBC">
        <w:rPr>
          <w:rFonts w:ascii="Verdana" w:eastAsia="Verdana" w:hAnsi="Verdana" w:cs="Verdana"/>
          <w:bCs/>
        </w:rPr>
        <w:t xml:space="preserve">L </w:t>
      </w:r>
      <w:r w:rsidR="00005994"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 w:rsidR="00005994">
        <w:rPr>
          <w:rFonts w:ascii="Verdana" w:eastAsia="Verdana" w:hAnsi="Verdana" w:cs="Verdana"/>
        </w:rPr>
        <w:br/>
      </w:r>
      <w:r w:rsidR="000059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05994"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5994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648D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1C2F014" w:rsidR="00D54B30" w:rsidRPr="00A66591" w:rsidRDefault="002B64A5" w:rsidP="00A66591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Minutes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C5876C6" w14:textId="7C257F8F" w:rsidR="00A42EFF" w:rsidRDefault="009F457B" w:rsidP="00D008D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  <w:b/>
          <w:bCs/>
        </w:rPr>
      </w:pPr>
      <w:r w:rsidRPr="003B3421">
        <w:rPr>
          <w:rFonts w:ascii="Verdana" w:eastAsia="Verdana" w:hAnsi="Verdana" w:cs="Verdana"/>
          <w:b/>
          <w:bCs/>
        </w:rPr>
        <w:t>Chairman</w:t>
      </w:r>
      <w:r w:rsidR="00DB7FF8" w:rsidRPr="003B3421">
        <w:rPr>
          <w:rFonts w:ascii="Verdana" w:eastAsia="Verdana" w:hAnsi="Verdana" w:cs="Verdana"/>
          <w:b/>
          <w:bCs/>
        </w:rPr>
        <w:t>’</w:t>
      </w:r>
      <w:r w:rsidRPr="003B3421">
        <w:rPr>
          <w:rFonts w:ascii="Verdana" w:eastAsia="Verdana" w:hAnsi="Verdana" w:cs="Verdana"/>
          <w:b/>
          <w:bCs/>
        </w:rPr>
        <w:t xml:space="preserve">s </w:t>
      </w:r>
      <w:r w:rsidR="00DB7FF8" w:rsidRPr="003B3421">
        <w:rPr>
          <w:rFonts w:ascii="Verdana" w:eastAsia="Verdana" w:hAnsi="Verdana" w:cs="Verdana"/>
          <w:b/>
          <w:bCs/>
        </w:rPr>
        <w:t xml:space="preserve">Report from Cllr Tim Smith. </w:t>
      </w:r>
    </w:p>
    <w:p w14:paraId="0A7051C7" w14:textId="77777777" w:rsidR="003B3421" w:rsidRPr="003B3421" w:rsidRDefault="003B3421" w:rsidP="003B3421">
      <w:pPr>
        <w:pStyle w:val="ListParagraph"/>
        <w:spacing w:line="240" w:lineRule="auto"/>
        <w:rPr>
          <w:rFonts w:ascii="Verdana" w:eastAsia="Verdana" w:hAnsi="Verdana" w:cs="Verdana"/>
          <w:b/>
          <w:bCs/>
        </w:rPr>
      </w:pPr>
    </w:p>
    <w:p w14:paraId="54773D20" w14:textId="77777777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  <w:b/>
          <w:bCs/>
        </w:rPr>
      </w:pPr>
      <w:r w:rsidRPr="00BA0BB0">
        <w:rPr>
          <w:rFonts w:ascii="Verdana" w:eastAsia="Verdana" w:hAnsi="Verdana" w:cs="Verdana"/>
          <w:b/>
          <w:bCs/>
        </w:rPr>
        <w:t>Community Service Award</w:t>
      </w:r>
    </w:p>
    <w:p w14:paraId="0506DBD8" w14:textId="0EA6B8D9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The parish council resolved that there should be recognition of service to the community of</w:t>
      </w:r>
      <w:r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North Luffenham and at the APM the award will be made. There has been an online poll as</w:t>
      </w:r>
      <w:r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to who should receive this, the first North Luffenham Community Service award.</w:t>
      </w:r>
    </w:p>
    <w:p w14:paraId="13242A35" w14:textId="1C5ED02B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The award is proposed to be on an annual basis, and it would be good to see residents</w:t>
      </w:r>
      <w:r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attend the A</w:t>
      </w:r>
      <w:r>
        <w:rPr>
          <w:rFonts w:ascii="Verdana" w:eastAsia="Verdana" w:hAnsi="Verdana" w:cs="Verdana"/>
        </w:rPr>
        <w:t>PM</w:t>
      </w:r>
      <w:r w:rsidRPr="00BA0BB0">
        <w:rPr>
          <w:rFonts w:ascii="Verdana" w:eastAsia="Verdana" w:hAnsi="Verdana" w:cs="Verdana"/>
        </w:rPr>
        <w:t>.</w:t>
      </w:r>
    </w:p>
    <w:p w14:paraId="1580C1EA" w14:textId="2C259843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The parish council would like to thank all those nominated, and there were three who</w:t>
      </w:r>
      <w:r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requested not to be included, for their community spirited contributions to the parish.</w:t>
      </w:r>
    </w:p>
    <w:p w14:paraId="079BEEAD" w14:textId="77777777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  <w:b/>
          <w:bCs/>
        </w:rPr>
      </w:pPr>
    </w:p>
    <w:p w14:paraId="04200CF6" w14:textId="394F0028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  <w:b/>
          <w:bCs/>
        </w:rPr>
      </w:pPr>
      <w:r w:rsidRPr="00BA0BB0">
        <w:rPr>
          <w:rFonts w:ascii="Verdana" w:eastAsia="Verdana" w:hAnsi="Verdana" w:cs="Verdana"/>
          <w:b/>
          <w:bCs/>
        </w:rPr>
        <w:t>North Luffenham Neighbourhood Plan</w:t>
      </w:r>
    </w:p>
    <w:p w14:paraId="66D8C455" w14:textId="334509E7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This was passed at a referendum on the 19th October 2023 and is now a legal document and</w:t>
      </w:r>
      <w:r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has significant influence in planning applications that effect the parish. The NP sets out the</w:t>
      </w:r>
      <w:r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vision, objectives and planning policies along with design codes until 2037 to ensure the</w:t>
      </w:r>
      <w:r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parish maintains its uniqueness and setting in the countryside.</w:t>
      </w:r>
    </w:p>
    <w:p w14:paraId="038DA1E6" w14:textId="3B4E978B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 xml:space="preserve">One outcome of the NP being in place is that the Community </w:t>
      </w:r>
      <w:r>
        <w:rPr>
          <w:rFonts w:ascii="Verdana" w:eastAsia="Verdana" w:hAnsi="Verdana" w:cs="Verdana"/>
        </w:rPr>
        <w:t xml:space="preserve"> I</w:t>
      </w:r>
      <w:r w:rsidRPr="00BA0BB0">
        <w:rPr>
          <w:rFonts w:ascii="Verdana" w:eastAsia="Verdana" w:hAnsi="Verdana" w:cs="Verdana"/>
        </w:rPr>
        <w:t>nfrastructure Levy (CIL),</w:t>
      </w:r>
      <w:r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monies from developments within the parish, is increased from 15% to 25%. A CIL working</w:t>
      </w:r>
      <w:r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group has been meeting to recommend to the parish council how the accumulated monies</w:t>
      </w:r>
      <w:r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can be used to benefit residents.</w:t>
      </w:r>
    </w:p>
    <w:p w14:paraId="37E711B0" w14:textId="6335938D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A quick win was the restoration of the village pump but there are other projects being</w:t>
      </w:r>
      <w:r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considered such as better community facilities for meetings and events as well as better</w:t>
      </w:r>
      <w:r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recreational activities for young people.</w:t>
      </w:r>
    </w:p>
    <w:p w14:paraId="369E6DF8" w14:textId="77777777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The Parish Council would like to thank all involved in bringing the NP to fruition.</w:t>
      </w:r>
    </w:p>
    <w:p w14:paraId="76EDA58C" w14:textId="77777777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15F4DFA0" w14:textId="77777777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  <w:b/>
          <w:bCs/>
        </w:rPr>
        <w:t>Local Plan</w:t>
      </w:r>
      <w:r w:rsidRPr="00BA0BB0">
        <w:rPr>
          <w:rFonts w:ascii="Verdana" w:eastAsia="Verdana" w:hAnsi="Verdana" w:cs="Verdana"/>
        </w:rPr>
        <w:t xml:space="preserve"> (Regulation 18 draft LP)</w:t>
      </w:r>
    </w:p>
    <w:p w14:paraId="385CC025" w14:textId="79A8171A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The new Local Plan (LP) is under development and RCC aim to have it implemented by 2026.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It is at a stage called Regulation 18, which is basically the LP in draft form, on which there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was a county wide consultation. All the responses to the consultation will be considered</w:t>
      </w:r>
    </w:p>
    <w:p w14:paraId="2DCCBF13" w14:textId="274F9242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following which it will be redrafted to form the draft LP for submission, called Regulation 19,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to an independent inspector. Once again modification may be made, and the final LP then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adopted.</w:t>
      </w:r>
    </w:p>
    <w:p w14:paraId="2C3B62DB" w14:textId="0A5E81D5" w:rsid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lastRenderedPageBreak/>
        <w:t>In the Regulation 18 document North Luffenham has been designated a larger village and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land south of Glebe Road has been proposed as a reserved site for 10 houses. As a reserved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site it would only be considered if the housing numbers in the county were not met. The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North Luffenham NP would have a significant roll if this was to be proposed.</w:t>
      </w:r>
      <w:r w:rsidR="004C6E68">
        <w:rPr>
          <w:rFonts w:ascii="Verdana" w:eastAsia="Verdana" w:hAnsi="Verdana" w:cs="Verdana"/>
        </w:rPr>
        <w:t xml:space="preserve"> </w:t>
      </w:r>
    </w:p>
    <w:p w14:paraId="4221F3E9" w14:textId="77777777" w:rsidR="004C6E68" w:rsidRPr="00BA0BB0" w:rsidRDefault="004C6E68" w:rsidP="00BA0BB0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473F8FFB" w14:textId="6DAE3CED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It is still not clear what the proposals are for the main site at St. George’s Barracks, but in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the Regulation 18 draft plan it states, ‘redevelopment proposals are not expected to deliver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more than between 350 and 500 dwellings as part of a mixed-use development’.</w:t>
      </w:r>
    </w:p>
    <w:p w14:paraId="6C8377CF" w14:textId="77777777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0A98220F" w14:textId="77777777" w:rsidR="00BA0BB0" w:rsidRPr="004C6E68" w:rsidRDefault="00BA0BB0" w:rsidP="00BA0BB0">
      <w:pPr>
        <w:pStyle w:val="ListParagraph"/>
        <w:spacing w:line="240" w:lineRule="auto"/>
        <w:rPr>
          <w:rFonts w:ascii="Verdana" w:eastAsia="Verdana" w:hAnsi="Verdana" w:cs="Verdana"/>
          <w:b/>
          <w:bCs/>
        </w:rPr>
      </w:pPr>
      <w:r w:rsidRPr="004C6E68">
        <w:rPr>
          <w:rFonts w:ascii="Verdana" w:eastAsia="Verdana" w:hAnsi="Verdana" w:cs="Verdana"/>
          <w:b/>
          <w:bCs/>
        </w:rPr>
        <w:t>Parish Precept</w:t>
      </w:r>
    </w:p>
    <w:p w14:paraId="0B2DE747" w14:textId="7E2C04D1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Unfortunately, the precept has had to be increased to keep within the budget. This has been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due to increased energy costs and the street lighting. The parish council is trying to save on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costs; for example, by installing our own meter in the community centre, so that we only</w:t>
      </w:r>
    </w:p>
    <w:p w14:paraId="4B8089A3" w14:textId="69C4FD3E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pay for electricity used rather than a percentage basis. Another example is rather than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purchasing a new notice board at a cost of over £1,000.00, having the old one renovated by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Men and Women in Sheds.</w:t>
      </w:r>
    </w:p>
    <w:p w14:paraId="646244B0" w14:textId="3AB622C0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 xml:space="preserve">The parish council would like to thank residents who facilitated this and the resident who </w:t>
      </w:r>
      <w:r w:rsidR="004C6E68">
        <w:rPr>
          <w:rFonts w:ascii="Verdana" w:eastAsia="Verdana" w:hAnsi="Verdana" w:cs="Verdana"/>
        </w:rPr>
        <w:t xml:space="preserve">at </w:t>
      </w:r>
      <w:r w:rsidRPr="00BA0BB0">
        <w:rPr>
          <w:rFonts w:ascii="Verdana" w:eastAsia="Verdana" w:hAnsi="Verdana" w:cs="Verdana"/>
        </w:rPr>
        <w:t>no cost securely sited the renovated Pinfold Notice board.</w:t>
      </w:r>
    </w:p>
    <w:p w14:paraId="28F1F81E" w14:textId="77777777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65C86B1E" w14:textId="77777777" w:rsidR="00BA0BB0" w:rsidRPr="004C6E68" w:rsidRDefault="00BA0BB0" w:rsidP="00BA0BB0">
      <w:pPr>
        <w:pStyle w:val="ListParagraph"/>
        <w:spacing w:line="240" w:lineRule="auto"/>
        <w:rPr>
          <w:rFonts w:ascii="Verdana" w:eastAsia="Verdana" w:hAnsi="Verdana" w:cs="Verdana"/>
          <w:b/>
          <w:bCs/>
        </w:rPr>
      </w:pPr>
      <w:r w:rsidRPr="004C6E68">
        <w:rPr>
          <w:rFonts w:ascii="Verdana" w:eastAsia="Verdana" w:hAnsi="Verdana" w:cs="Verdana"/>
          <w:b/>
          <w:bCs/>
        </w:rPr>
        <w:t>The Oval and Field Gardens</w:t>
      </w:r>
    </w:p>
    <w:p w14:paraId="1B554B54" w14:textId="176FC0BF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The Oval is much appreciated by the community and reflected in the surveys of 2017 and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2020. However, it does take quite a lot looking after with regular mowing, inspections of the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trees and play equipment. There are over 100 trees on The Oval and significant costs may be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occurred particularly if remedial work on trees is necessary.</w:t>
      </w:r>
    </w:p>
    <w:p w14:paraId="01B6D074" w14:textId="27889E08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Once again there was good weather for the November 5th bonfire, resulting in a particularly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good turnout, with the event being much appreciated. As a result, all costs were covered,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with the surplus adding to parish council funds. Many thanks to the organisers and</w:t>
      </w:r>
      <w:r w:rsidR="004C6E68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volunteers who were responsible for making the event such a success.</w:t>
      </w:r>
    </w:p>
    <w:p w14:paraId="5D67B14E" w14:textId="77777777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30C950B0" w14:textId="6BE9E4EE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The Woodland Walk is much used by walkers and dog walkers and the extended walk along,</w:t>
      </w:r>
      <w:r w:rsidR="003B3421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the inside of the hedge bordering Edith Weston Road bringing it out at the top of Pinfold</w:t>
      </w:r>
      <w:r w:rsidR="003B3421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Lane is appreciated.</w:t>
      </w:r>
      <w:r w:rsidR="003B3421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A plea to dog walkers; please pick up after your dog.</w:t>
      </w:r>
    </w:p>
    <w:p w14:paraId="2CBC21A6" w14:textId="2A8ACDC8" w:rsidR="00BA0BB0" w:rsidRPr="00BA0BB0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The allotments continue to be well used and there is a demand for additional plots. The PC</w:t>
      </w:r>
      <w:r w:rsidR="003B3421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is looking to create more plots on land that it owns near the present allotments.</w:t>
      </w:r>
      <w:r w:rsidR="003B3421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These areas do not look after themselves so many thanks to Charles Cade.</w:t>
      </w:r>
    </w:p>
    <w:p w14:paraId="23F7048D" w14:textId="6225950A" w:rsidR="002B64A5" w:rsidRDefault="00BA0BB0" w:rsidP="00BA0BB0">
      <w:pPr>
        <w:pStyle w:val="ListParagraph"/>
        <w:spacing w:line="240" w:lineRule="auto"/>
        <w:rPr>
          <w:rFonts w:ascii="Verdana" w:eastAsia="Verdana" w:hAnsi="Verdana" w:cs="Verdana"/>
        </w:rPr>
      </w:pPr>
      <w:r w:rsidRPr="00BA0BB0">
        <w:rPr>
          <w:rFonts w:ascii="Verdana" w:eastAsia="Verdana" w:hAnsi="Verdana" w:cs="Verdana"/>
        </w:rPr>
        <w:t>The parish council would like to thank village residents who have helped bring the</w:t>
      </w:r>
      <w:r w:rsidR="003B3421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community together, Good Companions, the Garden Club, the Church, the Good</w:t>
      </w:r>
      <w:r w:rsidR="003B3421">
        <w:rPr>
          <w:rFonts w:ascii="Verdana" w:eastAsia="Verdana" w:hAnsi="Verdana" w:cs="Verdana"/>
        </w:rPr>
        <w:t xml:space="preserve"> </w:t>
      </w:r>
      <w:r w:rsidRPr="00BA0BB0">
        <w:rPr>
          <w:rFonts w:ascii="Verdana" w:eastAsia="Verdana" w:hAnsi="Verdana" w:cs="Verdana"/>
        </w:rPr>
        <w:t>Neighbour Scheme, and not the least the pantomime.</w:t>
      </w:r>
    </w:p>
    <w:p w14:paraId="00177D72" w14:textId="77777777" w:rsidR="00075F77" w:rsidRPr="00665847" w:rsidRDefault="00075F77" w:rsidP="00665847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5043B6B3" w14:textId="281D6716" w:rsidR="00075F77" w:rsidRPr="003B3421" w:rsidRDefault="00075F77" w:rsidP="002B64A5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  <w:b/>
          <w:bCs/>
        </w:rPr>
      </w:pPr>
      <w:r w:rsidRPr="003B3421">
        <w:rPr>
          <w:rFonts w:ascii="Verdana" w:eastAsia="Verdana" w:hAnsi="Verdana" w:cs="Verdana"/>
          <w:b/>
          <w:bCs/>
        </w:rPr>
        <w:t xml:space="preserve">Financial Report from Clerk of NLPC </w:t>
      </w:r>
    </w:p>
    <w:p w14:paraId="2356A256" w14:textId="7C71AE28" w:rsidR="00773D6A" w:rsidRDefault="00054818" w:rsidP="00075F77">
      <w:pPr>
        <w:pStyle w:val="ListParagraph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clerk presented the financial report which will be uploaded to the website. This report shows that the Parish Council </w:t>
      </w:r>
      <w:r w:rsidR="00AA33B2">
        <w:rPr>
          <w:rFonts w:ascii="Verdana" w:eastAsia="Verdana" w:hAnsi="Verdana" w:cs="Verdana"/>
        </w:rPr>
        <w:t xml:space="preserve">had income of £120.87 </w:t>
      </w:r>
      <w:r w:rsidR="00D0628A">
        <w:rPr>
          <w:rFonts w:ascii="Verdana" w:eastAsia="Verdana" w:hAnsi="Verdana" w:cs="Verdana"/>
        </w:rPr>
        <w:t xml:space="preserve">after all expenditure was made leaving our </w:t>
      </w:r>
      <w:r w:rsidR="00607290">
        <w:rPr>
          <w:rFonts w:ascii="Verdana" w:eastAsia="Verdana" w:hAnsi="Verdana" w:cs="Verdana"/>
        </w:rPr>
        <w:t>bank balance</w:t>
      </w:r>
      <w:r w:rsidR="00D0628A">
        <w:rPr>
          <w:rFonts w:ascii="Verdana" w:eastAsia="Verdana" w:hAnsi="Verdana" w:cs="Verdana"/>
        </w:rPr>
        <w:t xml:space="preserve"> at </w:t>
      </w:r>
      <w:r w:rsidR="00B10EF0">
        <w:rPr>
          <w:rFonts w:ascii="Verdana" w:eastAsia="Verdana" w:hAnsi="Verdana" w:cs="Verdana"/>
        </w:rPr>
        <w:t>£</w:t>
      </w:r>
      <w:r w:rsidR="00CE0178">
        <w:rPr>
          <w:rFonts w:ascii="Verdana" w:eastAsia="Verdana" w:hAnsi="Verdana" w:cs="Verdana"/>
        </w:rPr>
        <w:t>62,289.69</w:t>
      </w:r>
      <w:r w:rsidR="00913A26">
        <w:rPr>
          <w:rFonts w:ascii="Verdana" w:eastAsia="Verdana" w:hAnsi="Verdana" w:cs="Verdana"/>
        </w:rPr>
        <w:t xml:space="preserve">. Of the </w:t>
      </w:r>
      <w:r w:rsidR="00607290">
        <w:rPr>
          <w:rFonts w:ascii="Verdana" w:eastAsia="Verdana" w:hAnsi="Verdana" w:cs="Verdana"/>
        </w:rPr>
        <w:t>£62,289.69, there are certain r</w:t>
      </w:r>
      <w:r w:rsidR="00472482">
        <w:rPr>
          <w:rFonts w:ascii="Verdana" w:eastAsia="Verdana" w:hAnsi="Verdana" w:cs="Verdana"/>
        </w:rPr>
        <w:t xml:space="preserve">ingfenced amounts </w:t>
      </w:r>
      <w:r w:rsidR="00607290">
        <w:rPr>
          <w:rFonts w:ascii="Verdana" w:eastAsia="Verdana" w:hAnsi="Verdana" w:cs="Verdana"/>
        </w:rPr>
        <w:t xml:space="preserve">such as the CIL </w:t>
      </w:r>
      <w:r w:rsidR="00607290">
        <w:rPr>
          <w:rFonts w:ascii="Verdana" w:eastAsia="Verdana" w:hAnsi="Verdana" w:cs="Verdana"/>
        </w:rPr>
        <w:lastRenderedPageBreak/>
        <w:t xml:space="preserve">money at </w:t>
      </w:r>
      <w:r w:rsidR="00460489">
        <w:rPr>
          <w:rFonts w:ascii="Verdana" w:eastAsia="Verdana" w:hAnsi="Verdana" w:cs="Verdana"/>
        </w:rPr>
        <w:t>£28,</w:t>
      </w:r>
      <w:r w:rsidR="00472482">
        <w:rPr>
          <w:rFonts w:ascii="Verdana" w:eastAsia="Verdana" w:hAnsi="Verdana" w:cs="Verdana"/>
        </w:rPr>
        <w:t>9</w:t>
      </w:r>
      <w:r w:rsidR="00460489">
        <w:rPr>
          <w:rFonts w:ascii="Verdana" w:eastAsia="Verdana" w:hAnsi="Verdana" w:cs="Verdana"/>
        </w:rPr>
        <w:t xml:space="preserve">29.42 and </w:t>
      </w:r>
      <w:r w:rsidR="00607290">
        <w:rPr>
          <w:rFonts w:ascii="Verdana" w:eastAsia="Verdana" w:hAnsi="Verdana" w:cs="Verdana"/>
        </w:rPr>
        <w:t xml:space="preserve">Community Centre funds at </w:t>
      </w:r>
      <w:r w:rsidR="00460489">
        <w:rPr>
          <w:rFonts w:ascii="Verdana" w:eastAsia="Verdana" w:hAnsi="Verdana" w:cs="Verdana"/>
        </w:rPr>
        <w:t>£</w:t>
      </w:r>
      <w:r w:rsidR="00913A26">
        <w:rPr>
          <w:rFonts w:ascii="Verdana" w:eastAsia="Verdana" w:hAnsi="Verdana" w:cs="Verdana"/>
        </w:rPr>
        <w:t>4115.79</w:t>
      </w:r>
      <w:r w:rsidR="00607290">
        <w:rPr>
          <w:rFonts w:ascii="Verdana" w:eastAsia="Verdana" w:hAnsi="Verdana" w:cs="Verdana"/>
        </w:rPr>
        <w:t>, meaning the Parish Council have £</w:t>
      </w:r>
      <w:r w:rsidR="00773D6A">
        <w:rPr>
          <w:rFonts w:ascii="Verdana" w:eastAsia="Verdana" w:hAnsi="Verdana" w:cs="Verdana"/>
        </w:rPr>
        <w:t xml:space="preserve">29,244.48 in reserves. </w:t>
      </w:r>
    </w:p>
    <w:p w14:paraId="6124FE82" w14:textId="78D876E8" w:rsidR="00075F77" w:rsidRDefault="00AA33B2" w:rsidP="00075F77">
      <w:pPr>
        <w:pStyle w:val="ListParagraph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Trust had an income of </w:t>
      </w:r>
      <w:r w:rsidR="00D0628A">
        <w:rPr>
          <w:rFonts w:ascii="Verdana" w:eastAsia="Verdana" w:hAnsi="Verdana" w:cs="Verdana"/>
        </w:rPr>
        <w:t>£4691.81</w:t>
      </w:r>
      <w:r w:rsidR="00472482">
        <w:rPr>
          <w:rFonts w:ascii="Verdana" w:eastAsia="Verdana" w:hAnsi="Verdana" w:cs="Verdana"/>
        </w:rPr>
        <w:t>, leaving £</w:t>
      </w:r>
      <w:r w:rsidR="00CE0178">
        <w:rPr>
          <w:rFonts w:ascii="Verdana" w:eastAsia="Verdana" w:hAnsi="Verdana" w:cs="Verdana"/>
        </w:rPr>
        <w:t>13,912.12</w:t>
      </w:r>
      <w:r w:rsidR="00472482">
        <w:rPr>
          <w:rFonts w:ascii="Verdana" w:eastAsia="Verdana" w:hAnsi="Verdana" w:cs="Verdana"/>
        </w:rPr>
        <w:t xml:space="preserve"> in reserves. </w:t>
      </w:r>
    </w:p>
    <w:p w14:paraId="2B031D2A" w14:textId="77777777" w:rsidR="00075F77" w:rsidRDefault="00075F77" w:rsidP="00075F77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75728859" w14:textId="46AB3FE0" w:rsidR="00DB7FF8" w:rsidRPr="003B3421" w:rsidRDefault="00DB7FF8" w:rsidP="00075F77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  <w:b/>
          <w:bCs/>
        </w:rPr>
      </w:pPr>
      <w:r w:rsidRPr="003B3421">
        <w:rPr>
          <w:rFonts w:ascii="Verdana" w:eastAsia="Verdana" w:hAnsi="Verdana" w:cs="Verdana"/>
          <w:b/>
          <w:bCs/>
        </w:rPr>
        <w:t>General Items for discussion/residents</w:t>
      </w:r>
      <w:r w:rsidR="001F2D2A" w:rsidRPr="003B3421">
        <w:rPr>
          <w:rFonts w:ascii="Verdana" w:eastAsia="Verdana" w:hAnsi="Verdana" w:cs="Verdana"/>
          <w:b/>
          <w:bCs/>
        </w:rPr>
        <w:t>’</w:t>
      </w:r>
      <w:r w:rsidRPr="003B3421">
        <w:rPr>
          <w:rFonts w:ascii="Verdana" w:eastAsia="Verdana" w:hAnsi="Verdana" w:cs="Verdana"/>
          <w:b/>
          <w:bCs/>
        </w:rPr>
        <w:t xml:space="preserve"> concerns</w:t>
      </w:r>
      <w:r w:rsidR="001C49F9" w:rsidRPr="003B3421">
        <w:rPr>
          <w:rFonts w:ascii="Verdana" w:eastAsia="Verdana" w:hAnsi="Verdana" w:cs="Verdana"/>
          <w:b/>
          <w:bCs/>
        </w:rPr>
        <w:t>.</w:t>
      </w:r>
    </w:p>
    <w:p w14:paraId="46FE4A38" w14:textId="431F8DAD" w:rsidR="00987385" w:rsidRPr="00075F77" w:rsidRDefault="00983F64" w:rsidP="009C4EE2">
      <w:pPr>
        <w:pStyle w:val="ListParagraph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</w:rPr>
        <w:t xml:space="preserve">An issue was raised with the community centre venue being too small for some </w:t>
      </w:r>
      <w:r w:rsidR="004145C2">
        <w:rPr>
          <w:rFonts w:ascii="Verdana" w:eastAsia="Verdana" w:hAnsi="Verdana" w:cs="Verdana"/>
        </w:rPr>
        <w:t xml:space="preserve">local village groups. The Chairman advised that one of the objectives of the CIL committee was to provide an alternative venue for community </w:t>
      </w:r>
      <w:r w:rsidR="009C4EE2">
        <w:rPr>
          <w:rFonts w:ascii="Verdana" w:eastAsia="Verdana" w:hAnsi="Verdana" w:cs="Verdana"/>
        </w:rPr>
        <w:t xml:space="preserve">uses. </w:t>
      </w:r>
    </w:p>
    <w:p w14:paraId="74418F60" w14:textId="77777777" w:rsidR="002B64A5" w:rsidRPr="003B3421" w:rsidRDefault="002B64A5" w:rsidP="002B64A5">
      <w:pPr>
        <w:pStyle w:val="ListParagraph"/>
        <w:spacing w:line="240" w:lineRule="auto"/>
        <w:rPr>
          <w:rFonts w:ascii="Verdana" w:eastAsia="Verdana" w:hAnsi="Verdana" w:cs="Verdana"/>
          <w:b/>
          <w:bCs/>
        </w:rPr>
      </w:pPr>
    </w:p>
    <w:p w14:paraId="2A108F78" w14:textId="55A8D540" w:rsidR="007F137E" w:rsidRPr="003B3421" w:rsidRDefault="00186337" w:rsidP="007F137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  <w:b/>
          <w:bCs/>
        </w:rPr>
      </w:pPr>
      <w:r w:rsidRPr="003B3421">
        <w:rPr>
          <w:rFonts w:ascii="Verdana" w:eastAsia="Verdana" w:hAnsi="Verdana" w:cs="Verdana"/>
          <w:b/>
          <w:bCs/>
        </w:rPr>
        <w:t xml:space="preserve">Reports from </w:t>
      </w:r>
      <w:r w:rsidR="001F2D2A" w:rsidRPr="003B3421">
        <w:rPr>
          <w:rFonts w:ascii="Verdana" w:eastAsia="Verdana" w:hAnsi="Verdana" w:cs="Verdana"/>
          <w:b/>
          <w:bCs/>
        </w:rPr>
        <w:t>v</w:t>
      </w:r>
      <w:r w:rsidRPr="003B3421">
        <w:rPr>
          <w:rFonts w:ascii="Verdana" w:eastAsia="Verdana" w:hAnsi="Verdana" w:cs="Verdana"/>
          <w:b/>
          <w:bCs/>
        </w:rPr>
        <w:t xml:space="preserve">illage </w:t>
      </w:r>
      <w:r w:rsidR="001F2D2A" w:rsidRPr="003B3421">
        <w:rPr>
          <w:rFonts w:ascii="Verdana" w:eastAsia="Verdana" w:hAnsi="Verdana" w:cs="Verdana"/>
          <w:b/>
          <w:bCs/>
        </w:rPr>
        <w:t>o</w:t>
      </w:r>
      <w:r w:rsidRPr="003B3421">
        <w:rPr>
          <w:rFonts w:ascii="Verdana" w:eastAsia="Verdana" w:hAnsi="Verdana" w:cs="Verdana"/>
          <w:b/>
          <w:bCs/>
        </w:rPr>
        <w:t xml:space="preserve">rganisations </w:t>
      </w:r>
      <w:r w:rsidR="001F2D2A" w:rsidRPr="003B3421">
        <w:rPr>
          <w:rFonts w:ascii="Verdana" w:eastAsia="Verdana" w:hAnsi="Verdana" w:cs="Verdana"/>
          <w:b/>
          <w:bCs/>
        </w:rPr>
        <w:t>and groups</w:t>
      </w:r>
      <w:r w:rsidR="001C49F9" w:rsidRPr="003B3421">
        <w:rPr>
          <w:rFonts w:ascii="Verdana" w:eastAsia="Verdana" w:hAnsi="Verdana" w:cs="Verdana"/>
          <w:b/>
          <w:bCs/>
        </w:rPr>
        <w:t>.</w:t>
      </w:r>
    </w:p>
    <w:p w14:paraId="2A774EAD" w14:textId="77777777" w:rsidR="00333E28" w:rsidRDefault="00333E28" w:rsidP="009C4EE2">
      <w:pPr>
        <w:pStyle w:val="ListParagraph"/>
        <w:spacing w:line="240" w:lineRule="auto"/>
        <w:jc w:val="both"/>
        <w:rPr>
          <w:rFonts w:ascii="Verdana" w:eastAsia="Verdana" w:hAnsi="Verdana" w:cs="Verdana"/>
        </w:rPr>
      </w:pPr>
    </w:p>
    <w:p w14:paraId="6A29C3FF" w14:textId="417699AD" w:rsidR="009C4EE2" w:rsidRDefault="009C4EE2" w:rsidP="009C4EE2">
      <w:pPr>
        <w:pStyle w:val="ListParagraph"/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first report was from the Scouts Group. They have 3 Scouts presenting the report with support from one of the Scout Leaders. </w:t>
      </w:r>
      <w:r w:rsidR="002202EC">
        <w:rPr>
          <w:rFonts w:ascii="Verdana" w:eastAsia="Verdana" w:hAnsi="Verdana" w:cs="Verdana"/>
        </w:rPr>
        <w:t xml:space="preserve">They presented a list of what they had completed this year, including multiple activities such as </w:t>
      </w:r>
      <w:r w:rsidR="00465102">
        <w:rPr>
          <w:rFonts w:ascii="Verdana" w:eastAsia="Verdana" w:hAnsi="Verdana" w:cs="Verdana"/>
        </w:rPr>
        <w:t xml:space="preserve">water sports, axe throwing, Remembrance Parade, </w:t>
      </w:r>
      <w:r w:rsidR="006B48E0">
        <w:rPr>
          <w:rFonts w:ascii="Verdana" w:eastAsia="Verdana" w:hAnsi="Verdana" w:cs="Verdana"/>
        </w:rPr>
        <w:t xml:space="preserve">Hikes, Promo Videos and much more! They also reported on what activities they were looking at </w:t>
      </w:r>
      <w:r w:rsidR="00D460B3">
        <w:rPr>
          <w:rFonts w:ascii="Verdana" w:eastAsia="Verdana" w:hAnsi="Verdana" w:cs="Verdana"/>
        </w:rPr>
        <w:t>doing this year, including</w:t>
      </w:r>
      <w:r w:rsidR="006B48E0">
        <w:rPr>
          <w:rFonts w:ascii="Verdana" w:eastAsia="Verdana" w:hAnsi="Verdana" w:cs="Verdana"/>
        </w:rPr>
        <w:t xml:space="preserve"> </w:t>
      </w:r>
      <w:r w:rsidR="00D460B3">
        <w:rPr>
          <w:rFonts w:ascii="Verdana" w:eastAsia="Verdana" w:hAnsi="Verdana" w:cs="Verdana"/>
        </w:rPr>
        <w:t xml:space="preserve">‘I’m a Scout get me out of here!’, </w:t>
      </w:r>
      <w:r w:rsidR="00333E28">
        <w:rPr>
          <w:rFonts w:ascii="Verdana" w:eastAsia="Verdana" w:hAnsi="Verdana" w:cs="Verdana"/>
        </w:rPr>
        <w:t xml:space="preserve">Rutland Castle trip, Leicestershire Cubs Camp and Environmental and Community projects. </w:t>
      </w:r>
      <w:r w:rsidR="00011F84">
        <w:rPr>
          <w:rFonts w:ascii="Verdana" w:eastAsia="Verdana" w:hAnsi="Verdana" w:cs="Verdana"/>
        </w:rPr>
        <w:t xml:space="preserve">They also provided information about the group such as they have a waiting list, 3 children were awarded their Gold Scouts Award. </w:t>
      </w:r>
      <w:r w:rsidR="008F2587">
        <w:rPr>
          <w:rFonts w:ascii="Verdana" w:eastAsia="Verdana" w:hAnsi="Verdana" w:cs="Verdana"/>
        </w:rPr>
        <w:t xml:space="preserve">6 Scouts achieved their Chief Scout Award. They have 9 leaders, 6 of which achieved </w:t>
      </w:r>
      <w:r w:rsidR="005C7FB1">
        <w:rPr>
          <w:rFonts w:ascii="Verdana" w:eastAsia="Verdana" w:hAnsi="Verdana" w:cs="Verdana"/>
        </w:rPr>
        <w:t xml:space="preserve">district recognition. They have 2 young leaders. They then presented Charles Cade a certificate for his 10 </w:t>
      </w:r>
      <w:proofErr w:type="spellStart"/>
      <w:r w:rsidR="005C7FB1">
        <w:rPr>
          <w:rFonts w:ascii="Verdana" w:eastAsia="Verdana" w:hAnsi="Verdana" w:cs="Verdana"/>
        </w:rPr>
        <w:t xml:space="preserve">years </w:t>
      </w:r>
      <w:r w:rsidR="00C17050">
        <w:rPr>
          <w:rFonts w:ascii="Verdana" w:eastAsia="Verdana" w:hAnsi="Verdana" w:cs="Verdana"/>
        </w:rPr>
        <w:t>service</w:t>
      </w:r>
      <w:proofErr w:type="spellEnd"/>
      <w:r w:rsidR="00C17050">
        <w:rPr>
          <w:rFonts w:ascii="Verdana" w:eastAsia="Verdana" w:hAnsi="Verdana" w:cs="Verdana"/>
        </w:rPr>
        <w:t xml:space="preserve"> to the Scouts and encouraged those who have the time to volunteer – even if its not with the children and providing support for administration </w:t>
      </w:r>
      <w:r w:rsidR="00C17A8A">
        <w:rPr>
          <w:rFonts w:ascii="Verdana" w:eastAsia="Verdana" w:hAnsi="Verdana" w:cs="Verdana"/>
        </w:rPr>
        <w:t xml:space="preserve">or finance for the Trust. </w:t>
      </w:r>
    </w:p>
    <w:p w14:paraId="5688F70A" w14:textId="77777777" w:rsidR="00C17A8A" w:rsidRDefault="00C17A8A" w:rsidP="009C4EE2">
      <w:pPr>
        <w:pStyle w:val="ListParagraph"/>
        <w:spacing w:line="240" w:lineRule="auto"/>
        <w:jc w:val="both"/>
        <w:rPr>
          <w:rFonts w:ascii="Verdana" w:eastAsia="Verdana" w:hAnsi="Verdana" w:cs="Verdana"/>
        </w:rPr>
      </w:pPr>
    </w:p>
    <w:p w14:paraId="5722ED66" w14:textId="5507F5C2" w:rsidR="00A9034D" w:rsidRPr="00A9034D" w:rsidRDefault="00C17A8A" w:rsidP="00A9034D">
      <w:pPr>
        <w:pStyle w:val="ListParagraph"/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Our second report was from </w:t>
      </w:r>
      <w:r w:rsidR="00004C3A">
        <w:rPr>
          <w:rFonts w:ascii="Verdana" w:eastAsia="Verdana" w:hAnsi="Verdana" w:cs="Verdana"/>
        </w:rPr>
        <w:t>the Good Companions</w:t>
      </w:r>
      <w:r w:rsidR="00A9034D">
        <w:rPr>
          <w:rFonts w:ascii="Verdana" w:eastAsia="Verdana" w:hAnsi="Verdana" w:cs="Verdana"/>
        </w:rPr>
        <w:t>. Jason introduced the group</w:t>
      </w:r>
      <w:r w:rsidR="00D17965">
        <w:rPr>
          <w:rFonts w:ascii="Verdana" w:eastAsia="Verdana" w:hAnsi="Verdana" w:cs="Verdana"/>
        </w:rPr>
        <w:t xml:space="preserve"> that was run by Evelyn Pickard for 22 years and Jason having run the group for the past two years. </w:t>
      </w:r>
      <w:r w:rsidR="00F5402C">
        <w:rPr>
          <w:rFonts w:ascii="Verdana" w:eastAsia="Verdana" w:hAnsi="Verdana" w:cs="Verdana"/>
        </w:rPr>
        <w:t>It currently has 30 members that meet every 1</w:t>
      </w:r>
      <w:r w:rsidR="00F5402C" w:rsidRPr="00F5402C">
        <w:rPr>
          <w:rFonts w:ascii="Verdana" w:eastAsia="Verdana" w:hAnsi="Verdana" w:cs="Verdana"/>
          <w:vertAlign w:val="superscript"/>
        </w:rPr>
        <w:t>st</w:t>
      </w:r>
      <w:r w:rsidR="00F5402C">
        <w:rPr>
          <w:rFonts w:ascii="Verdana" w:eastAsia="Verdana" w:hAnsi="Verdana" w:cs="Verdana"/>
        </w:rPr>
        <w:t xml:space="preserve"> Wednesday. Some events include the trips to Springfields and Hunstanton</w:t>
      </w:r>
      <w:r w:rsidR="005A057B">
        <w:rPr>
          <w:rFonts w:ascii="Verdana" w:eastAsia="Verdana" w:hAnsi="Verdana" w:cs="Verdana"/>
        </w:rPr>
        <w:t>, a tea party</w:t>
      </w:r>
      <w:r w:rsidR="00F5402C">
        <w:rPr>
          <w:rFonts w:ascii="Verdana" w:eastAsia="Verdana" w:hAnsi="Verdana" w:cs="Verdana"/>
        </w:rPr>
        <w:t xml:space="preserve"> and </w:t>
      </w:r>
      <w:r w:rsidR="00453543">
        <w:rPr>
          <w:rFonts w:ascii="Verdana" w:eastAsia="Verdana" w:hAnsi="Verdana" w:cs="Verdana"/>
        </w:rPr>
        <w:t xml:space="preserve">the annual Xmas Lunch. They have also arranged a trip on the 16th of July to go to Sheringham. </w:t>
      </w:r>
      <w:r w:rsidR="00C022EA">
        <w:rPr>
          <w:rFonts w:ascii="Verdana" w:eastAsia="Verdana" w:hAnsi="Verdana" w:cs="Verdana"/>
        </w:rPr>
        <w:t xml:space="preserve">The group have received support form the Village Trust and the Good Neighbours scheme. </w:t>
      </w:r>
    </w:p>
    <w:p w14:paraId="11A2DFE4" w14:textId="77777777" w:rsidR="00004C3A" w:rsidRDefault="00004C3A" w:rsidP="009C4EE2">
      <w:pPr>
        <w:pStyle w:val="ListParagraph"/>
        <w:spacing w:line="240" w:lineRule="auto"/>
        <w:jc w:val="both"/>
        <w:rPr>
          <w:rFonts w:ascii="Verdana" w:eastAsia="Verdana" w:hAnsi="Verdana" w:cs="Verdana"/>
        </w:rPr>
      </w:pPr>
    </w:p>
    <w:p w14:paraId="6BA51BD4" w14:textId="0B7610F4" w:rsidR="00004C3A" w:rsidRDefault="00004C3A" w:rsidP="005A7C79">
      <w:pPr>
        <w:pStyle w:val="ListParagraph"/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third reports was from the Garden Club</w:t>
      </w:r>
      <w:r w:rsidR="005A057B">
        <w:rPr>
          <w:rFonts w:ascii="Verdana" w:eastAsia="Verdana" w:hAnsi="Verdana" w:cs="Verdana"/>
        </w:rPr>
        <w:t xml:space="preserve">. </w:t>
      </w:r>
      <w:r w:rsidR="005A7C79">
        <w:rPr>
          <w:rFonts w:ascii="Verdana" w:eastAsia="Verdana" w:hAnsi="Verdana" w:cs="Verdana"/>
        </w:rPr>
        <w:t>The group c</w:t>
      </w:r>
      <w:r w:rsidR="005A7C79" w:rsidRPr="005A7C79">
        <w:rPr>
          <w:rFonts w:ascii="Verdana" w:eastAsia="Verdana" w:hAnsi="Verdana" w:cs="Verdana"/>
        </w:rPr>
        <w:t>urrently ha</w:t>
      </w:r>
      <w:r w:rsidR="005A7C79">
        <w:rPr>
          <w:rFonts w:ascii="Verdana" w:eastAsia="Verdana" w:hAnsi="Verdana" w:cs="Verdana"/>
        </w:rPr>
        <w:t>s</w:t>
      </w:r>
      <w:r w:rsidR="005A7C79" w:rsidRPr="005A7C79">
        <w:rPr>
          <w:rFonts w:ascii="Verdana" w:eastAsia="Verdana" w:hAnsi="Verdana" w:cs="Verdana"/>
        </w:rPr>
        <w:t xml:space="preserve"> 75 members and a waiting list</w:t>
      </w:r>
      <w:r w:rsidR="005A7C79">
        <w:rPr>
          <w:rFonts w:ascii="Verdana" w:eastAsia="Verdana" w:hAnsi="Verdana" w:cs="Verdana"/>
        </w:rPr>
        <w:t xml:space="preserve">. </w:t>
      </w:r>
      <w:r w:rsidR="005A7C79" w:rsidRPr="005A7C79">
        <w:rPr>
          <w:rFonts w:ascii="Verdana" w:eastAsia="Verdana" w:hAnsi="Verdana" w:cs="Verdana"/>
        </w:rPr>
        <w:t>Meetings take place every second Wednesday of the month</w:t>
      </w:r>
      <w:r w:rsidR="005A7C79">
        <w:rPr>
          <w:rFonts w:ascii="Verdana" w:eastAsia="Verdana" w:hAnsi="Verdana" w:cs="Verdana"/>
        </w:rPr>
        <w:t>. They</w:t>
      </w:r>
      <w:r w:rsidR="005A7C79" w:rsidRPr="005A7C79">
        <w:rPr>
          <w:rFonts w:ascii="Verdana" w:eastAsia="Verdana" w:hAnsi="Verdana" w:cs="Verdana"/>
        </w:rPr>
        <w:t xml:space="preserve"> have an interesting mix of guest speakers and have recently hosted the Gardeners World Presenter Nick Bailey</w:t>
      </w:r>
      <w:r w:rsidR="005A7C79">
        <w:rPr>
          <w:rFonts w:ascii="Verdana" w:eastAsia="Verdana" w:hAnsi="Verdana" w:cs="Verdana"/>
        </w:rPr>
        <w:t xml:space="preserve">. </w:t>
      </w:r>
      <w:r w:rsidR="005A7C79" w:rsidRPr="005A7C79">
        <w:rPr>
          <w:rFonts w:ascii="Verdana" w:eastAsia="Verdana" w:hAnsi="Verdana" w:cs="Verdana"/>
        </w:rPr>
        <w:t>Membership runs from 1st Oct – 30th Sept and is £20 /year</w:t>
      </w:r>
      <w:r w:rsidR="005A7C79">
        <w:rPr>
          <w:rFonts w:ascii="Verdana" w:eastAsia="Verdana" w:hAnsi="Verdana" w:cs="Verdana"/>
        </w:rPr>
        <w:t>. The</w:t>
      </w:r>
      <w:r w:rsidR="005A7C79" w:rsidRPr="005A7C79">
        <w:rPr>
          <w:rFonts w:ascii="Verdana" w:eastAsia="Verdana" w:hAnsi="Verdana" w:cs="Verdana"/>
        </w:rPr>
        <w:t xml:space="preserve"> annual Plant Sale is on 1st June at the Fox, 10am-1pm and </w:t>
      </w:r>
      <w:r w:rsidR="005A7C79">
        <w:rPr>
          <w:rFonts w:ascii="Verdana" w:eastAsia="Verdana" w:hAnsi="Verdana" w:cs="Verdana"/>
        </w:rPr>
        <w:t>they</w:t>
      </w:r>
      <w:r w:rsidR="005A7C79" w:rsidRPr="005A7C79">
        <w:rPr>
          <w:rFonts w:ascii="Verdana" w:eastAsia="Verdana" w:hAnsi="Verdana" w:cs="Verdana"/>
        </w:rPr>
        <w:t xml:space="preserve"> encourage everyone in the village to come and grab a bargain from </w:t>
      </w:r>
      <w:r w:rsidR="005A7C79">
        <w:rPr>
          <w:rFonts w:ascii="Verdana" w:eastAsia="Verdana" w:hAnsi="Verdana" w:cs="Verdana"/>
        </w:rPr>
        <w:t>their</w:t>
      </w:r>
      <w:r w:rsidR="005A7C79" w:rsidRPr="005A7C79">
        <w:rPr>
          <w:rFonts w:ascii="Verdana" w:eastAsia="Verdana" w:hAnsi="Verdana" w:cs="Verdana"/>
        </w:rPr>
        <w:t xml:space="preserve"> wide selection of plants that will be on sale</w:t>
      </w:r>
      <w:r w:rsidR="005A7C79">
        <w:rPr>
          <w:rFonts w:ascii="Verdana" w:eastAsia="Verdana" w:hAnsi="Verdana" w:cs="Verdana"/>
        </w:rPr>
        <w:t xml:space="preserve">. </w:t>
      </w:r>
      <w:r w:rsidR="008864D6">
        <w:rPr>
          <w:rFonts w:ascii="Verdana" w:eastAsia="Verdana" w:hAnsi="Verdana" w:cs="Verdana"/>
        </w:rPr>
        <w:t xml:space="preserve">Events are hosted throughout the year but are members only due to venue capacity restrictions. </w:t>
      </w:r>
    </w:p>
    <w:p w14:paraId="20157FBA" w14:textId="77777777" w:rsidR="000C6D7D" w:rsidRDefault="000C6D7D" w:rsidP="005A7C79">
      <w:pPr>
        <w:pStyle w:val="ListParagraph"/>
        <w:spacing w:line="240" w:lineRule="auto"/>
        <w:jc w:val="both"/>
        <w:rPr>
          <w:rFonts w:ascii="Verdana" w:eastAsia="Verdana" w:hAnsi="Verdana" w:cs="Verdana"/>
        </w:rPr>
      </w:pPr>
    </w:p>
    <w:p w14:paraId="6CB9D2F4" w14:textId="1E7A4C65" w:rsidR="003103DB" w:rsidRPr="003103DB" w:rsidRDefault="000C6D7D" w:rsidP="003103DB">
      <w:pPr>
        <w:pStyle w:val="ListParagraph"/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Our fourth report was from the Bowls Club. </w:t>
      </w:r>
      <w:r w:rsidR="003103DB">
        <w:rPr>
          <w:rFonts w:ascii="Verdana" w:eastAsia="Verdana" w:hAnsi="Verdana" w:cs="Verdana"/>
        </w:rPr>
        <w:t xml:space="preserve">The </w:t>
      </w:r>
      <w:r w:rsidR="003103DB" w:rsidRPr="003103DB">
        <w:rPr>
          <w:rFonts w:ascii="Verdana" w:eastAsia="Verdana" w:hAnsi="Verdana" w:cs="Verdana"/>
        </w:rPr>
        <w:t>2023 season was a successful and busy time for the bowls club which took place from late</w:t>
      </w:r>
    </w:p>
    <w:p w14:paraId="655C78DE" w14:textId="641703D2" w:rsidR="003103DB" w:rsidRPr="003103DB" w:rsidRDefault="003103DB" w:rsidP="003103DB">
      <w:pPr>
        <w:pStyle w:val="ListParagraph"/>
        <w:spacing w:line="240" w:lineRule="auto"/>
        <w:jc w:val="both"/>
        <w:rPr>
          <w:rFonts w:ascii="Verdana" w:eastAsia="Verdana" w:hAnsi="Verdana" w:cs="Verdana"/>
        </w:rPr>
      </w:pPr>
      <w:r w:rsidRPr="003103DB">
        <w:rPr>
          <w:rFonts w:ascii="Verdana" w:eastAsia="Verdana" w:hAnsi="Verdana" w:cs="Verdana"/>
        </w:rPr>
        <w:t xml:space="preserve">April until early September. In that time as well as </w:t>
      </w:r>
      <w:r>
        <w:rPr>
          <w:rFonts w:ascii="Verdana" w:eastAsia="Verdana" w:hAnsi="Verdana" w:cs="Verdana"/>
        </w:rPr>
        <w:t>the</w:t>
      </w:r>
      <w:r w:rsidRPr="003103DB">
        <w:rPr>
          <w:rFonts w:ascii="Verdana" w:eastAsia="Verdana" w:hAnsi="Verdana" w:cs="Verdana"/>
        </w:rPr>
        <w:t xml:space="preserve"> regular Tuesday and Thursday ‘roll ups’</w:t>
      </w:r>
      <w:r>
        <w:rPr>
          <w:rFonts w:ascii="Verdana" w:eastAsia="Verdana" w:hAnsi="Verdana" w:cs="Verdana"/>
        </w:rPr>
        <w:t xml:space="preserve">, </w:t>
      </w:r>
      <w:r w:rsidR="007248EE">
        <w:rPr>
          <w:rFonts w:ascii="Verdana" w:eastAsia="Verdana" w:hAnsi="Verdana" w:cs="Verdana"/>
        </w:rPr>
        <w:t>they</w:t>
      </w:r>
      <w:r w:rsidRPr="003103DB">
        <w:rPr>
          <w:rFonts w:ascii="Verdana" w:eastAsia="Verdana" w:hAnsi="Verdana" w:cs="Verdana"/>
        </w:rPr>
        <w:t xml:space="preserve"> played 30 matches against other clubs in and around Rutland, had an open evening each</w:t>
      </w:r>
      <w:r w:rsidR="007248EE">
        <w:rPr>
          <w:rFonts w:ascii="Verdana" w:eastAsia="Verdana" w:hAnsi="Verdana" w:cs="Verdana"/>
        </w:rPr>
        <w:t xml:space="preserve"> </w:t>
      </w:r>
      <w:r w:rsidRPr="003103DB">
        <w:rPr>
          <w:rFonts w:ascii="Verdana" w:eastAsia="Verdana" w:hAnsi="Verdana" w:cs="Verdana"/>
        </w:rPr>
        <w:t xml:space="preserve">month for prospective bowlers to come along to try the game and held several social events. </w:t>
      </w:r>
    </w:p>
    <w:p w14:paraId="54D4045E" w14:textId="1326834C" w:rsidR="003103DB" w:rsidRPr="003103DB" w:rsidRDefault="007248EE" w:rsidP="003103DB">
      <w:pPr>
        <w:pStyle w:val="ListParagraph"/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They </w:t>
      </w:r>
      <w:r w:rsidR="003103DB" w:rsidRPr="003103DB">
        <w:rPr>
          <w:rFonts w:ascii="Verdana" w:eastAsia="Verdana" w:hAnsi="Verdana" w:cs="Verdana"/>
        </w:rPr>
        <w:t>also repaired and redecorated the outside of the clubhouse and replaced the rainwater goods.</w:t>
      </w:r>
      <w:r>
        <w:rPr>
          <w:rFonts w:ascii="Verdana" w:eastAsia="Verdana" w:hAnsi="Verdana" w:cs="Verdana"/>
        </w:rPr>
        <w:t xml:space="preserve"> </w:t>
      </w:r>
      <w:r w:rsidR="003103DB" w:rsidRPr="003103DB">
        <w:rPr>
          <w:rFonts w:ascii="Verdana" w:eastAsia="Verdana" w:hAnsi="Verdana" w:cs="Verdana"/>
        </w:rPr>
        <w:t xml:space="preserve">The number of members remained similar to the previous year and so </w:t>
      </w:r>
      <w:r>
        <w:rPr>
          <w:rFonts w:ascii="Verdana" w:eastAsia="Verdana" w:hAnsi="Verdana" w:cs="Verdana"/>
        </w:rPr>
        <w:t>they</w:t>
      </w:r>
      <w:r w:rsidR="003103DB" w:rsidRPr="003103DB">
        <w:rPr>
          <w:rFonts w:ascii="Verdana" w:eastAsia="Verdana" w:hAnsi="Verdana" w:cs="Verdana"/>
        </w:rPr>
        <w:t xml:space="preserve"> are again holding</w:t>
      </w:r>
      <w:r>
        <w:rPr>
          <w:rFonts w:ascii="Verdana" w:eastAsia="Verdana" w:hAnsi="Verdana" w:cs="Verdana"/>
        </w:rPr>
        <w:t xml:space="preserve"> </w:t>
      </w:r>
      <w:r w:rsidR="003103DB" w:rsidRPr="003103DB">
        <w:rPr>
          <w:rFonts w:ascii="Verdana" w:eastAsia="Verdana" w:hAnsi="Verdana" w:cs="Verdana"/>
        </w:rPr>
        <w:t>open events for people to give the game a try in the hope this may increase membership. This</w:t>
      </w:r>
    </w:p>
    <w:p w14:paraId="4799F3A9" w14:textId="0F4398F8" w:rsidR="007248EE" w:rsidRPr="007248EE" w:rsidRDefault="003103DB" w:rsidP="007248EE">
      <w:pPr>
        <w:pStyle w:val="ListParagraph"/>
        <w:spacing w:line="240" w:lineRule="auto"/>
        <w:jc w:val="both"/>
        <w:rPr>
          <w:rFonts w:ascii="Verdana" w:eastAsia="Verdana" w:hAnsi="Verdana" w:cs="Verdana"/>
        </w:rPr>
      </w:pPr>
      <w:r w:rsidRPr="003103DB">
        <w:rPr>
          <w:rFonts w:ascii="Verdana" w:eastAsia="Verdana" w:hAnsi="Verdana" w:cs="Verdana"/>
        </w:rPr>
        <w:t xml:space="preserve">year </w:t>
      </w:r>
      <w:r w:rsidR="007248EE">
        <w:rPr>
          <w:rFonts w:ascii="Verdana" w:eastAsia="Verdana" w:hAnsi="Verdana" w:cs="Verdana"/>
        </w:rPr>
        <w:t>they</w:t>
      </w:r>
      <w:r w:rsidRPr="003103DB">
        <w:rPr>
          <w:rFonts w:ascii="Verdana" w:eastAsia="Verdana" w:hAnsi="Verdana" w:cs="Verdana"/>
        </w:rPr>
        <w:t xml:space="preserve"> have decided to hold these open events on the weekends during May. These will be on</w:t>
      </w:r>
      <w:r w:rsidR="007248EE">
        <w:rPr>
          <w:rFonts w:ascii="Verdana" w:eastAsia="Verdana" w:hAnsi="Verdana" w:cs="Verdana"/>
        </w:rPr>
        <w:t xml:space="preserve"> </w:t>
      </w:r>
      <w:r w:rsidRPr="003103DB">
        <w:rPr>
          <w:rFonts w:ascii="Verdana" w:eastAsia="Verdana" w:hAnsi="Verdana" w:cs="Verdana"/>
        </w:rPr>
        <w:t xml:space="preserve">Saturday 4th, Sunday 12th and Saturday 25th between 1 - 5pm, </w:t>
      </w:r>
      <w:r w:rsidR="007248EE">
        <w:rPr>
          <w:rFonts w:ascii="Verdana" w:eastAsia="Verdana" w:hAnsi="Verdana" w:cs="Verdana"/>
        </w:rPr>
        <w:t>they</w:t>
      </w:r>
      <w:r w:rsidRPr="003103DB">
        <w:rPr>
          <w:rFonts w:ascii="Verdana" w:eastAsia="Verdana" w:hAnsi="Verdana" w:cs="Verdana"/>
        </w:rPr>
        <w:t xml:space="preserve"> will provide bowls and</w:t>
      </w:r>
      <w:r w:rsidR="007248EE">
        <w:rPr>
          <w:rFonts w:ascii="Verdana" w:eastAsia="Verdana" w:hAnsi="Verdana" w:cs="Verdana"/>
        </w:rPr>
        <w:t xml:space="preserve"> </w:t>
      </w:r>
      <w:r w:rsidRPr="003103DB">
        <w:rPr>
          <w:rFonts w:ascii="Verdana" w:eastAsia="Verdana" w:hAnsi="Verdana" w:cs="Verdana"/>
        </w:rPr>
        <w:t xml:space="preserve">those wishing to participate should wear flat soled shoes. </w:t>
      </w:r>
      <w:r w:rsidR="007248EE">
        <w:rPr>
          <w:rFonts w:ascii="Verdana" w:eastAsia="Verdana" w:hAnsi="Verdana" w:cs="Verdana"/>
        </w:rPr>
        <w:t>They</w:t>
      </w:r>
      <w:r w:rsidRPr="003103DB">
        <w:rPr>
          <w:rFonts w:ascii="Verdana" w:eastAsia="Verdana" w:hAnsi="Verdana" w:cs="Verdana"/>
        </w:rPr>
        <w:t xml:space="preserve"> are also happy to welcome</w:t>
      </w:r>
      <w:r w:rsidR="007248EE">
        <w:rPr>
          <w:rFonts w:ascii="Verdana" w:eastAsia="Verdana" w:hAnsi="Verdana" w:cs="Verdana"/>
        </w:rPr>
        <w:t xml:space="preserve"> </w:t>
      </w:r>
      <w:r w:rsidRPr="003103DB">
        <w:rPr>
          <w:rFonts w:ascii="Verdana" w:eastAsia="Verdana" w:hAnsi="Verdana" w:cs="Verdana"/>
        </w:rPr>
        <w:t xml:space="preserve">anyone at </w:t>
      </w:r>
      <w:r w:rsidR="007248EE">
        <w:rPr>
          <w:rFonts w:ascii="Verdana" w:eastAsia="Verdana" w:hAnsi="Verdana" w:cs="Verdana"/>
        </w:rPr>
        <w:t>their</w:t>
      </w:r>
      <w:r w:rsidRPr="003103DB">
        <w:rPr>
          <w:rFonts w:ascii="Verdana" w:eastAsia="Verdana" w:hAnsi="Verdana" w:cs="Verdana"/>
        </w:rPr>
        <w:t xml:space="preserve"> Tuesday and Thursday roll ups throughout the season which take place from 2 -4pm.</w:t>
      </w:r>
    </w:p>
    <w:p w14:paraId="4FFC93A0" w14:textId="3C9EEB74" w:rsidR="000C6D7D" w:rsidRDefault="003103DB" w:rsidP="003103DB">
      <w:pPr>
        <w:pStyle w:val="ListParagraph"/>
        <w:spacing w:line="240" w:lineRule="auto"/>
        <w:jc w:val="both"/>
        <w:rPr>
          <w:rFonts w:ascii="Verdana" w:eastAsia="Verdana" w:hAnsi="Verdana" w:cs="Verdana"/>
        </w:rPr>
      </w:pPr>
      <w:r w:rsidRPr="003103DB">
        <w:rPr>
          <w:rFonts w:ascii="Verdana" w:eastAsia="Verdana" w:hAnsi="Verdana" w:cs="Verdana"/>
        </w:rPr>
        <w:t xml:space="preserve">This year </w:t>
      </w:r>
      <w:r w:rsidR="007248EE">
        <w:rPr>
          <w:rFonts w:ascii="Verdana" w:eastAsia="Verdana" w:hAnsi="Verdana" w:cs="Verdana"/>
        </w:rPr>
        <w:t>they</w:t>
      </w:r>
      <w:r w:rsidRPr="003103DB">
        <w:rPr>
          <w:rFonts w:ascii="Verdana" w:eastAsia="Verdana" w:hAnsi="Verdana" w:cs="Verdana"/>
        </w:rPr>
        <w:t xml:space="preserve"> are holding a fundraising event later in the year which will feature the Uppingham</w:t>
      </w:r>
      <w:r w:rsidR="007248EE">
        <w:rPr>
          <w:rFonts w:ascii="Verdana" w:eastAsia="Verdana" w:hAnsi="Verdana" w:cs="Verdana"/>
        </w:rPr>
        <w:t xml:space="preserve"> </w:t>
      </w:r>
      <w:r w:rsidRPr="003103DB">
        <w:rPr>
          <w:rFonts w:ascii="Verdana" w:eastAsia="Verdana" w:hAnsi="Verdana" w:cs="Verdana"/>
        </w:rPr>
        <w:t>Jazz and Soul Band at North Luffenham Primary School on the evening of 5th October, details</w:t>
      </w:r>
      <w:r w:rsidR="007248EE">
        <w:rPr>
          <w:rFonts w:ascii="Verdana" w:eastAsia="Verdana" w:hAnsi="Verdana" w:cs="Verdana"/>
        </w:rPr>
        <w:t xml:space="preserve"> </w:t>
      </w:r>
      <w:r w:rsidRPr="003103DB">
        <w:rPr>
          <w:rFonts w:ascii="Verdana" w:eastAsia="Verdana" w:hAnsi="Verdana" w:cs="Verdana"/>
        </w:rPr>
        <w:t>will be published nearer the event so please keep an eye out for posters around the village.</w:t>
      </w:r>
    </w:p>
    <w:p w14:paraId="7D24DCD6" w14:textId="77777777" w:rsidR="00EE6D90" w:rsidRPr="008864D6" w:rsidRDefault="00EE6D90" w:rsidP="008864D6">
      <w:pPr>
        <w:spacing w:line="240" w:lineRule="auto"/>
        <w:jc w:val="both"/>
        <w:rPr>
          <w:rFonts w:ascii="Verdana" w:eastAsia="Verdana" w:hAnsi="Verdana" w:cs="Verdana"/>
        </w:rPr>
      </w:pPr>
    </w:p>
    <w:p w14:paraId="3601F6AF" w14:textId="53C7890D" w:rsidR="00333BF4" w:rsidRPr="008864D6" w:rsidRDefault="00EE6D90" w:rsidP="008864D6">
      <w:pPr>
        <w:pStyle w:val="ListParagraph"/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Our </w:t>
      </w:r>
      <w:r w:rsidR="00A9034D">
        <w:rPr>
          <w:rFonts w:ascii="Verdana" w:eastAsia="Verdana" w:hAnsi="Verdana" w:cs="Verdana"/>
        </w:rPr>
        <w:t>last</w:t>
      </w:r>
      <w:r>
        <w:rPr>
          <w:rFonts w:ascii="Verdana" w:eastAsia="Verdana" w:hAnsi="Verdana" w:cs="Verdana"/>
        </w:rPr>
        <w:t xml:space="preserve"> report was from the Cricket Club</w:t>
      </w:r>
      <w:r w:rsidR="005A057B">
        <w:rPr>
          <w:rFonts w:ascii="Verdana" w:eastAsia="Verdana" w:hAnsi="Verdana" w:cs="Verdana"/>
        </w:rPr>
        <w:t>.</w:t>
      </w:r>
      <w:r w:rsidR="009F2DBF">
        <w:rPr>
          <w:rFonts w:ascii="Verdana" w:eastAsia="Verdana" w:hAnsi="Verdana" w:cs="Verdana"/>
        </w:rPr>
        <w:t xml:space="preserve"> The club continues to run on the Oval. </w:t>
      </w:r>
      <w:r w:rsidR="001E625A">
        <w:rPr>
          <w:rFonts w:ascii="Verdana" w:eastAsia="Verdana" w:hAnsi="Verdana" w:cs="Verdana"/>
        </w:rPr>
        <w:t xml:space="preserve">Played successfully last year in Tuesday league and got promoted. They are doing well playing on a Tuesday. Always interested in new players. </w:t>
      </w:r>
    </w:p>
    <w:p w14:paraId="1B6317F4" w14:textId="77777777" w:rsidR="00333BF4" w:rsidRDefault="00333BF4" w:rsidP="00333BF4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443EAAEF" w14:textId="439A9A8C" w:rsidR="00075F77" w:rsidRPr="003B3421" w:rsidRDefault="00333BF4" w:rsidP="007F137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  <w:b/>
          <w:bCs/>
        </w:rPr>
      </w:pPr>
      <w:r w:rsidRPr="003B3421">
        <w:rPr>
          <w:rFonts w:ascii="Verdana" w:eastAsia="Verdana" w:hAnsi="Verdana" w:cs="Verdana"/>
          <w:b/>
          <w:bCs/>
        </w:rPr>
        <w:t>Awarding the first NL Annual Community Service Award.</w:t>
      </w:r>
    </w:p>
    <w:p w14:paraId="255BD991" w14:textId="3B0B2E44" w:rsidR="002B64A5" w:rsidRPr="00054818" w:rsidRDefault="00CA53C1" w:rsidP="00CA53C1">
      <w:pPr>
        <w:spacing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After a public vote, with </w:t>
      </w:r>
      <w:r w:rsidR="00B94869">
        <w:rPr>
          <w:rFonts w:ascii="Verdana" w:eastAsia="Verdana" w:hAnsi="Verdana" w:cs="Verdana"/>
        </w:rPr>
        <w:t xml:space="preserve">76 votes being </w:t>
      </w:r>
      <w:r w:rsidR="008A124E">
        <w:rPr>
          <w:rFonts w:ascii="Verdana" w:eastAsia="Verdana" w:hAnsi="Verdana" w:cs="Verdana"/>
        </w:rPr>
        <w:t xml:space="preserve">cast, the winner of the Annual </w:t>
      </w:r>
      <w:r w:rsidR="005F190C">
        <w:rPr>
          <w:rFonts w:ascii="Verdana" w:eastAsia="Verdana" w:hAnsi="Verdana" w:cs="Verdana"/>
        </w:rPr>
        <w:t>Community</w:t>
      </w:r>
      <w:r w:rsidR="008A124E">
        <w:rPr>
          <w:rFonts w:ascii="Verdana" w:eastAsia="Verdana" w:hAnsi="Verdana" w:cs="Verdana"/>
        </w:rPr>
        <w:t xml:space="preserve"> Service Award was </w:t>
      </w:r>
      <w:r w:rsidR="00AE0857" w:rsidRPr="00AE0857">
        <w:rPr>
          <w:rFonts w:ascii="Verdana" w:eastAsia="Verdana" w:hAnsi="Verdana" w:cs="Verdana"/>
        </w:rPr>
        <w:t>Jane</w:t>
      </w:r>
      <w:r w:rsidR="00C310CF">
        <w:rPr>
          <w:rFonts w:ascii="Verdana" w:eastAsia="Verdana" w:hAnsi="Verdana" w:cs="Verdana"/>
        </w:rPr>
        <w:t xml:space="preserve">t </w:t>
      </w:r>
      <w:r w:rsidR="00AE0857" w:rsidRPr="00AE0857">
        <w:rPr>
          <w:rFonts w:ascii="Verdana" w:eastAsia="Verdana" w:hAnsi="Verdana" w:cs="Verdana"/>
        </w:rPr>
        <w:t>Whittaker</w:t>
      </w:r>
      <w:r w:rsidR="00AE0857">
        <w:rPr>
          <w:rFonts w:ascii="Verdana" w:eastAsia="Verdana" w:hAnsi="Verdana" w:cs="Verdana"/>
        </w:rPr>
        <w:t>. Her nomination reads:</w:t>
      </w:r>
      <w:r w:rsidR="00AE0857" w:rsidRPr="00AE0857">
        <w:rPr>
          <w:rFonts w:ascii="Verdana" w:eastAsia="Verdana" w:hAnsi="Verdana" w:cs="Verdana"/>
        </w:rPr>
        <w:t xml:space="preserve"> "Janet has been an unrecognised force in the village for decades and still continues. Her knowledge of village ‘stuff’, archive and church is unrivalled." "Janet has been a church warden at St John’s for many years. She has worked tirelessly over decades to ensure continuance of our beautiful church, organising concerts, services and fund-raisers. She’s there to open the door in the morning and lock up at night, despite her increasingly challenging personal situation. In addition, any village event – bonfire night, jubilee celebrations etc – she’s there with a home-baked cake and a cheery smile, serving teas to us all.</w:t>
      </w:r>
      <w:r w:rsidR="00C310CF">
        <w:rPr>
          <w:rFonts w:ascii="Verdana" w:eastAsia="Verdana" w:hAnsi="Verdana" w:cs="Verdana"/>
        </w:rPr>
        <w:t>”</w:t>
      </w:r>
    </w:p>
    <w:p w14:paraId="5B613420" w14:textId="77777777" w:rsidR="00075F77" w:rsidRPr="00075F77" w:rsidRDefault="00075F77" w:rsidP="00075F77">
      <w:pPr>
        <w:spacing w:line="240" w:lineRule="auto"/>
        <w:rPr>
          <w:rFonts w:ascii="Verdana" w:eastAsia="Verdana" w:hAnsi="Verdana" w:cs="Verdana"/>
        </w:rPr>
      </w:pPr>
    </w:p>
    <w:p w14:paraId="3F3C1887" w14:textId="64A9A664" w:rsidR="00186337" w:rsidRPr="003B3421" w:rsidRDefault="007F137E" w:rsidP="00D008D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  <w:b/>
          <w:bCs/>
        </w:rPr>
      </w:pPr>
      <w:r w:rsidRPr="003B3421">
        <w:rPr>
          <w:rFonts w:ascii="Verdana" w:eastAsia="Verdana" w:hAnsi="Verdana" w:cs="Verdana"/>
          <w:b/>
          <w:bCs/>
        </w:rPr>
        <w:t>Any other business</w:t>
      </w:r>
      <w:r w:rsidR="001C49F9" w:rsidRPr="003B3421">
        <w:rPr>
          <w:rFonts w:ascii="Verdana" w:eastAsia="Verdana" w:hAnsi="Verdana" w:cs="Verdana"/>
          <w:b/>
          <w:bCs/>
        </w:rPr>
        <w:t>.</w:t>
      </w:r>
    </w:p>
    <w:p w14:paraId="7FA0CA19" w14:textId="7B724470" w:rsidR="00571B67" w:rsidRPr="00C310CF" w:rsidRDefault="00054818" w:rsidP="007F137E">
      <w:pPr>
        <w:pStyle w:val="ListParagraph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minutes of the 2023 APM were agreed by those who attended and were signed</w:t>
      </w:r>
      <w:r w:rsidR="00571B67" w:rsidRPr="00C310CF">
        <w:rPr>
          <w:rFonts w:ascii="Verdana" w:eastAsia="Verdana" w:hAnsi="Verdana" w:cs="Verdana"/>
        </w:rPr>
        <w:t xml:space="preserve">. </w:t>
      </w:r>
    </w:p>
    <w:p w14:paraId="2E207181" w14:textId="441E8CEE" w:rsidR="00C310CF" w:rsidRPr="00C310CF" w:rsidRDefault="00C310CF" w:rsidP="007F137E">
      <w:pPr>
        <w:pStyle w:val="ListParagraph"/>
        <w:spacing w:line="240" w:lineRule="auto"/>
        <w:rPr>
          <w:rFonts w:ascii="Verdana" w:eastAsia="Verdana" w:hAnsi="Verdana" w:cs="Verdana"/>
        </w:rPr>
      </w:pPr>
      <w:r w:rsidRPr="00C310CF">
        <w:rPr>
          <w:rFonts w:ascii="Verdana" w:eastAsia="Verdana" w:hAnsi="Verdana" w:cs="Verdana"/>
        </w:rPr>
        <w:t xml:space="preserve">No other business was raised. </w:t>
      </w:r>
    </w:p>
    <w:p w14:paraId="621D61E4" w14:textId="77777777" w:rsidR="002B64A5" w:rsidRDefault="002B64A5" w:rsidP="007F137E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13693648" w14:textId="77777777" w:rsidR="002B64A5" w:rsidRPr="00D008DE" w:rsidRDefault="002B64A5" w:rsidP="007F137E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56B9BA66" w14:textId="63583917" w:rsidR="00D54B30" w:rsidRDefault="009361F7" w:rsidP="00D36B14">
      <w:pPr>
        <w:spacing w:line="240" w:lineRule="auto"/>
      </w:pPr>
      <w:r>
        <w:rPr>
          <w:rFonts w:ascii="Verdana" w:eastAsia="Verdana" w:hAnsi="Verdana" w:cs="Verdana"/>
        </w:rPr>
        <w:t>Jadene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474F"/>
    <w:multiLevelType w:val="hybridMultilevel"/>
    <w:tmpl w:val="AB88F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B941AB"/>
    <w:multiLevelType w:val="hybridMultilevel"/>
    <w:tmpl w:val="BB727FF2"/>
    <w:lvl w:ilvl="0" w:tplc="A97EE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7EED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324B00"/>
    <w:multiLevelType w:val="hybridMultilevel"/>
    <w:tmpl w:val="3F46DC3A"/>
    <w:lvl w:ilvl="0" w:tplc="C5E2F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4"/>
  </w:num>
  <w:num w:numId="2" w16cid:durableId="480392306">
    <w:abstractNumId w:val="1"/>
  </w:num>
  <w:num w:numId="3" w16cid:durableId="2013220392">
    <w:abstractNumId w:val="10"/>
  </w:num>
  <w:num w:numId="4" w16cid:durableId="2037652404">
    <w:abstractNumId w:val="0"/>
  </w:num>
  <w:num w:numId="5" w16cid:durableId="1281496577">
    <w:abstractNumId w:val="4"/>
  </w:num>
  <w:num w:numId="6" w16cid:durableId="123698259">
    <w:abstractNumId w:val="12"/>
  </w:num>
  <w:num w:numId="7" w16cid:durableId="678459618">
    <w:abstractNumId w:val="6"/>
  </w:num>
  <w:num w:numId="8" w16cid:durableId="233667566">
    <w:abstractNumId w:val="8"/>
  </w:num>
  <w:num w:numId="9" w16cid:durableId="584001694">
    <w:abstractNumId w:val="13"/>
  </w:num>
  <w:num w:numId="10" w16cid:durableId="1398043176">
    <w:abstractNumId w:val="9"/>
  </w:num>
  <w:num w:numId="11" w16cid:durableId="1387870414">
    <w:abstractNumId w:val="2"/>
  </w:num>
  <w:num w:numId="12" w16cid:durableId="2041273432">
    <w:abstractNumId w:val="7"/>
  </w:num>
  <w:num w:numId="13" w16cid:durableId="1484660029">
    <w:abstractNumId w:val="11"/>
  </w:num>
  <w:num w:numId="14" w16cid:durableId="125663210">
    <w:abstractNumId w:val="5"/>
  </w:num>
  <w:num w:numId="15" w16cid:durableId="774248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4C3A"/>
    <w:rsid w:val="00005994"/>
    <w:rsid w:val="00011F84"/>
    <w:rsid w:val="0003738D"/>
    <w:rsid w:val="00052B54"/>
    <w:rsid w:val="00054818"/>
    <w:rsid w:val="0006345F"/>
    <w:rsid w:val="00075F77"/>
    <w:rsid w:val="00092ACB"/>
    <w:rsid w:val="000968E5"/>
    <w:rsid w:val="000A4334"/>
    <w:rsid w:val="000B5E3E"/>
    <w:rsid w:val="000C6D7D"/>
    <w:rsid w:val="000F012A"/>
    <w:rsid w:val="000F1A22"/>
    <w:rsid w:val="000F3160"/>
    <w:rsid w:val="001040BA"/>
    <w:rsid w:val="001158DE"/>
    <w:rsid w:val="00130670"/>
    <w:rsid w:val="0014337D"/>
    <w:rsid w:val="001616E1"/>
    <w:rsid w:val="00167C2F"/>
    <w:rsid w:val="00172BBE"/>
    <w:rsid w:val="00177424"/>
    <w:rsid w:val="00186337"/>
    <w:rsid w:val="001C3B0F"/>
    <w:rsid w:val="001C49F9"/>
    <w:rsid w:val="001D697E"/>
    <w:rsid w:val="001E625A"/>
    <w:rsid w:val="001F2D2A"/>
    <w:rsid w:val="001F6A35"/>
    <w:rsid w:val="002202EC"/>
    <w:rsid w:val="00232895"/>
    <w:rsid w:val="00237E21"/>
    <w:rsid w:val="00273060"/>
    <w:rsid w:val="002A2DD3"/>
    <w:rsid w:val="002B64A5"/>
    <w:rsid w:val="002C6392"/>
    <w:rsid w:val="002D048F"/>
    <w:rsid w:val="002E54A2"/>
    <w:rsid w:val="002E59B2"/>
    <w:rsid w:val="00307903"/>
    <w:rsid w:val="003103DB"/>
    <w:rsid w:val="0032135E"/>
    <w:rsid w:val="00333BF4"/>
    <w:rsid w:val="00333E28"/>
    <w:rsid w:val="0034090D"/>
    <w:rsid w:val="003B0AB4"/>
    <w:rsid w:val="003B3421"/>
    <w:rsid w:val="003C28B6"/>
    <w:rsid w:val="003D7FBC"/>
    <w:rsid w:val="003F18E2"/>
    <w:rsid w:val="004145C2"/>
    <w:rsid w:val="00453543"/>
    <w:rsid w:val="00460489"/>
    <w:rsid w:val="00465102"/>
    <w:rsid w:val="00472482"/>
    <w:rsid w:val="00486AFB"/>
    <w:rsid w:val="004C6E68"/>
    <w:rsid w:val="004F2838"/>
    <w:rsid w:val="00507C6B"/>
    <w:rsid w:val="00526CCD"/>
    <w:rsid w:val="00571B67"/>
    <w:rsid w:val="00575129"/>
    <w:rsid w:val="00590F56"/>
    <w:rsid w:val="005A057B"/>
    <w:rsid w:val="005A7C79"/>
    <w:rsid w:val="005C7FB1"/>
    <w:rsid w:val="005D37F2"/>
    <w:rsid w:val="005D4E38"/>
    <w:rsid w:val="005F190C"/>
    <w:rsid w:val="00607290"/>
    <w:rsid w:val="006176D0"/>
    <w:rsid w:val="006200BA"/>
    <w:rsid w:val="00651071"/>
    <w:rsid w:val="00651C5E"/>
    <w:rsid w:val="0066494C"/>
    <w:rsid w:val="00664E5F"/>
    <w:rsid w:val="00665847"/>
    <w:rsid w:val="006754F9"/>
    <w:rsid w:val="0068114F"/>
    <w:rsid w:val="00693C30"/>
    <w:rsid w:val="00694D2F"/>
    <w:rsid w:val="006B48E0"/>
    <w:rsid w:val="006C67D7"/>
    <w:rsid w:val="006D5211"/>
    <w:rsid w:val="006E34B8"/>
    <w:rsid w:val="006E4CFC"/>
    <w:rsid w:val="00702A1B"/>
    <w:rsid w:val="00717F15"/>
    <w:rsid w:val="007248EE"/>
    <w:rsid w:val="00742143"/>
    <w:rsid w:val="007649B8"/>
    <w:rsid w:val="00773D6A"/>
    <w:rsid w:val="00796E6D"/>
    <w:rsid w:val="007B42A3"/>
    <w:rsid w:val="007C0573"/>
    <w:rsid w:val="007D44DD"/>
    <w:rsid w:val="007F137E"/>
    <w:rsid w:val="007F592C"/>
    <w:rsid w:val="008002DD"/>
    <w:rsid w:val="0080427C"/>
    <w:rsid w:val="00843EEB"/>
    <w:rsid w:val="008534EA"/>
    <w:rsid w:val="00856894"/>
    <w:rsid w:val="008864D6"/>
    <w:rsid w:val="0089105C"/>
    <w:rsid w:val="008954F0"/>
    <w:rsid w:val="008A124E"/>
    <w:rsid w:val="008C6E21"/>
    <w:rsid w:val="008D2432"/>
    <w:rsid w:val="008E264F"/>
    <w:rsid w:val="008F2587"/>
    <w:rsid w:val="009063C2"/>
    <w:rsid w:val="00913A26"/>
    <w:rsid w:val="009361F7"/>
    <w:rsid w:val="00964BF5"/>
    <w:rsid w:val="00966A28"/>
    <w:rsid w:val="00983F64"/>
    <w:rsid w:val="00987385"/>
    <w:rsid w:val="0099474A"/>
    <w:rsid w:val="009C4EE2"/>
    <w:rsid w:val="009D611C"/>
    <w:rsid w:val="009F2DBF"/>
    <w:rsid w:val="009F457B"/>
    <w:rsid w:val="009F51E5"/>
    <w:rsid w:val="00A051E7"/>
    <w:rsid w:val="00A136F8"/>
    <w:rsid w:val="00A17FCC"/>
    <w:rsid w:val="00A327CE"/>
    <w:rsid w:val="00A35345"/>
    <w:rsid w:val="00A42EFF"/>
    <w:rsid w:val="00A516FB"/>
    <w:rsid w:val="00A53F22"/>
    <w:rsid w:val="00A66591"/>
    <w:rsid w:val="00A8354E"/>
    <w:rsid w:val="00A9034D"/>
    <w:rsid w:val="00AA33B2"/>
    <w:rsid w:val="00AB159E"/>
    <w:rsid w:val="00AE0857"/>
    <w:rsid w:val="00B10EF0"/>
    <w:rsid w:val="00B234D8"/>
    <w:rsid w:val="00B346B0"/>
    <w:rsid w:val="00B84972"/>
    <w:rsid w:val="00B90526"/>
    <w:rsid w:val="00B92152"/>
    <w:rsid w:val="00B94869"/>
    <w:rsid w:val="00BA0BB0"/>
    <w:rsid w:val="00BA4DCA"/>
    <w:rsid w:val="00BC6EB0"/>
    <w:rsid w:val="00BF089E"/>
    <w:rsid w:val="00BF6032"/>
    <w:rsid w:val="00C022EA"/>
    <w:rsid w:val="00C06F02"/>
    <w:rsid w:val="00C17050"/>
    <w:rsid w:val="00C17A8A"/>
    <w:rsid w:val="00C310CF"/>
    <w:rsid w:val="00C56E6B"/>
    <w:rsid w:val="00C84614"/>
    <w:rsid w:val="00CA53C1"/>
    <w:rsid w:val="00CB288F"/>
    <w:rsid w:val="00CE0178"/>
    <w:rsid w:val="00CF336C"/>
    <w:rsid w:val="00D008DE"/>
    <w:rsid w:val="00D0628A"/>
    <w:rsid w:val="00D17965"/>
    <w:rsid w:val="00D27AAF"/>
    <w:rsid w:val="00D36B14"/>
    <w:rsid w:val="00D447FE"/>
    <w:rsid w:val="00D460B3"/>
    <w:rsid w:val="00D54B30"/>
    <w:rsid w:val="00D91F6B"/>
    <w:rsid w:val="00DB1096"/>
    <w:rsid w:val="00DB7FF8"/>
    <w:rsid w:val="00DC3503"/>
    <w:rsid w:val="00DC5544"/>
    <w:rsid w:val="00DD1997"/>
    <w:rsid w:val="00DE20FD"/>
    <w:rsid w:val="00DE2124"/>
    <w:rsid w:val="00E26BC0"/>
    <w:rsid w:val="00E47290"/>
    <w:rsid w:val="00E5107D"/>
    <w:rsid w:val="00E85022"/>
    <w:rsid w:val="00E872AA"/>
    <w:rsid w:val="00ED186E"/>
    <w:rsid w:val="00EE6D90"/>
    <w:rsid w:val="00EF0B0B"/>
    <w:rsid w:val="00F016D7"/>
    <w:rsid w:val="00F055A9"/>
    <w:rsid w:val="00F07A6F"/>
    <w:rsid w:val="00F37723"/>
    <w:rsid w:val="00F53845"/>
    <w:rsid w:val="00F5402C"/>
    <w:rsid w:val="00F74797"/>
    <w:rsid w:val="00FB015E"/>
    <w:rsid w:val="00FD16EC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56</cp:revision>
  <dcterms:created xsi:type="dcterms:W3CDTF">2024-05-01T08:21:00Z</dcterms:created>
  <dcterms:modified xsi:type="dcterms:W3CDTF">2024-05-02T10:56:00Z</dcterms:modified>
</cp:coreProperties>
</file>